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669" w:rsidRPr="00EB0084" w:rsidRDefault="00391669" w:rsidP="00EB0084">
      <w:pPr>
        <w:spacing w:line="480" w:lineRule="auto"/>
        <w:ind w:firstLine="720"/>
        <w:jc w:val="both"/>
        <w:rPr>
          <w:rFonts w:ascii="Times New Roman" w:hAnsi="Times New Roman" w:cs="Times New Roman"/>
          <w:sz w:val="24"/>
          <w:szCs w:val="24"/>
        </w:rPr>
      </w:pPr>
    </w:p>
    <w:p w:rsidR="00391669" w:rsidRPr="00EB0084" w:rsidRDefault="00391669" w:rsidP="00EB0084">
      <w:pPr>
        <w:spacing w:line="480" w:lineRule="auto"/>
        <w:ind w:firstLine="720"/>
        <w:jc w:val="both"/>
        <w:rPr>
          <w:rFonts w:ascii="Times New Roman" w:hAnsi="Times New Roman" w:cs="Times New Roman"/>
          <w:sz w:val="24"/>
          <w:szCs w:val="24"/>
        </w:rPr>
      </w:pPr>
    </w:p>
    <w:p w:rsidR="00391669" w:rsidRPr="00EB0084" w:rsidRDefault="00391669" w:rsidP="00EB0084">
      <w:pPr>
        <w:spacing w:line="480" w:lineRule="auto"/>
        <w:ind w:firstLine="720"/>
        <w:jc w:val="both"/>
        <w:rPr>
          <w:rFonts w:ascii="Times New Roman" w:hAnsi="Times New Roman" w:cs="Times New Roman"/>
          <w:sz w:val="24"/>
          <w:szCs w:val="24"/>
        </w:rPr>
      </w:pPr>
    </w:p>
    <w:p w:rsidR="00391669" w:rsidRPr="00EB0084" w:rsidRDefault="00391669" w:rsidP="00EB0084">
      <w:pPr>
        <w:spacing w:line="480" w:lineRule="auto"/>
        <w:ind w:firstLine="720"/>
        <w:jc w:val="both"/>
        <w:rPr>
          <w:rFonts w:ascii="Times New Roman" w:hAnsi="Times New Roman" w:cs="Times New Roman"/>
          <w:sz w:val="24"/>
          <w:szCs w:val="24"/>
        </w:rPr>
      </w:pPr>
    </w:p>
    <w:p w:rsidR="00170C28" w:rsidRPr="00EB0084" w:rsidRDefault="00170C28" w:rsidP="00EB0084">
      <w:pPr>
        <w:spacing w:line="480" w:lineRule="auto"/>
        <w:jc w:val="center"/>
        <w:rPr>
          <w:rFonts w:ascii="Times New Roman" w:hAnsi="Times New Roman" w:cs="Times New Roman"/>
          <w:sz w:val="24"/>
          <w:szCs w:val="24"/>
        </w:rPr>
      </w:pPr>
    </w:p>
    <w:p w:rsidR="00170C28" w:rsidRPr="00EB0084" w:rsidRDefault="00170C28" w:rsidP="00EB0084">
      <w:pPr>
        <w:spacing w:line="480" w:lineRule="auto"/>
        <w:rPr>
          <w:rFonts w:ascii="Times New Roman" w:hAnsi="Times New Roman" w:cs="Times New Roman"/>
          <w:sz w:val="24"/>
          <w:szCs w:val="24"/>
        </w:rPr>
      </w:pPr>
    </w:p>
    <w:p w:rsidR="00391669" w:rsidRPr="00EB0084" w:rsidRDefault="00170C28"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The Jury Process</w:t>
      </w:r>
    </w:p>
    <w:p w:rsidR="00391669" w:rsidRPr="00EB0084" w:rsidRDefault="00391669"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Name</w:t>
      </w:r>
    </w:p>
    <w:p w:rsidR="00170C28" w:rsidRPr="00EB0084" w:rsidRDefault="00391669"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Institution Affiliations</w:t>
      </w:r>
    </w:p>
    <w:p w:rsidR="00170C28" w:rsidRPr="00EB0084" w:rsidRDefault="00391669"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Course Title</w:t>
      </w:r>
    </w:p>
    <w:p w:rsidR="00391669" w:rsidRPr="00EB0084" w:rsidRDefault="00391669"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Date</w:t>
      </w:r>
    </w:p>
    <w:p w:rsidR="00391669" w:rsidRPr="00EB0084" w:rsidRDefault="00391669" w:rsidP="00EB0084">
      <w:pPr>
        <w:spacing w:line="480" w:lineRule="auto"/>
        <w:jc w:val="both"/>
        <w:rPr>
          <w:rFonts w:ascii="Times New Roman" w:hAnsi="Times New Roman" w:cs="Times New Roman"/>
          <w:sz w:val="24"/>
          <w:szCs w:val="24"/>
        </w:rPr>
      </w:pPr>
    </w:p>
    <w:p w:rsidR="00EB0084" w:rsidRDefault="00EB0084">
      <w:pPr>
        <w:rPr>
          <w:rFonts w:ascii="Times New Roman" w:hAnsi="Times New Roman" w:cs="Times New Roman"/>
          <w:sz w:val="24"/>
          <w:szCs w:val="24"/>
        </w:rPr>
      </w:pPr>
      <w:r>
        <w:rPr>
          <w:rFonts w:ascii="Times New Roman" w:hAnsi="Times New Roman" w:cs="Times New Roman"/>
          <w:sz w:val="24"/>
          <w:szCs w:val="24"/>
        </w:rPr>
        <w:br w:type="page"/>
      </w:r>
    </w:p>
    <w:p w:rsidR="00CF5E36" w:rsidRPr="00EB0084" w:rsidRDefault="00EB0084"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lastRenderedPageBreak/>
        <w:t>The</w:t>
      </w:r>
      <w:r w:rsidR="00A72F93" w:rsidRPr="00EB0084">
        <w:rPr>
          <w:rFonts w:ascii="Times New Roman" w:hAnsi="Times New Roman" w:cs="Times New Roman"/>
          <w:sz w:val="24"/>
          <w:szCs w:val="24"/>
        </w:rPr>
        <w:t xml:space="preserve"> jury selection process holds very potential discrimination which </w:t>
      </w:r>
      <w:r w:rsidRPr="00EB0084">
        <w:rPr>
          <w:rFonts w:ascii="Times New Roman" w:hAnsi="Times New Roman" w:cs="Times New Roman"/>
          <w:sz w:val="24"/>
          <w:szCs w:val="24"/>
        </w:rPr>
        <w:t>is</w:t>
      </w:r>
      <w:r w:rsidR="00A72F93" w:rsidRPr="00EB0084">
        <w:rPr>
          <w:rFonts w:ascii="Times New Roman" w:hAnsi="Times New Roman" w:cs="Times New Roman"/>
          <w:sz w:val="24"/>
          <w:szCs w:val="24"/>
        </w:rPr>
        <w:t xml:space="preserve"> against the composition of the rights as per </w:t>
      </w:r>
      <w:r w:rsidR="001B7171">
        <w:rPr>
          <w:rFonts w:ascii="Times New Roman" w:hAnsi="Times New Roman" w:cs="Times New Roman"/>
          <w:sz w:val="24"/>
          <w:szCs w:val="24"/>
        </w:rPr>
        <w:t xml:space="preserve">the </w:t>
      </w:r>
      <w:r w:rsidR="00A72F93" w:rsidRPr="001B7171">
        <w:rPr>
          <w:rFonts w:ascii="Times New Roman" w:hAnsi="Times New Roman" w:cs="Times New Roman"/>
          <w:noProof/>
          <w:sz w:val="24"/>
          <w:szCs w:val="24"/>
        </w:rPr>
        <w:t>sixth</w:t>
      </w:r>
      <w:r w:rsidR="00A72F93" w:rsidRPr="00EB0084">
        <w:rPr>
          <w:rFonts w:ascii="Times New Roman" w:hAnsi="Times New Roman" w:cs="Times New Roman"/>
          <w:sz w:val="24"/>
          <w:szCs w:val="24"/>
        </w:rPr>
        <w:t xml:space="preserve"> amendment in the United States. Claims are that the selection process is made with errors which most of the local grounds appeal for criminal offends with the United States </w:t>
      </w:r>
      <w:r w:rsidR="00DC22C8">
        <w:rPr>
          <w:rFonts w:ascii="Times New Roman" w:hAnsi="Times New Roman" w:cs="Times New Roman"/>
          <w:noProof/>
          <w:sz w:val="24"/>
          <w:szCs w:val="24"/>
        </w:rPr>
        <w:t>A</w:t>
      </w:r>
      <w:r w:rsidR="00A72F93" w:rsidRPr="00DC22C8">
        <w:rPr>
          <w:rFonts w:ascii="Times New Roman" w:hAnsi="Times New Roman" w:cs="Times New Roman"/>
          <w:noProof/>
          <w:sz w:val="24"/>
          <w:szCs w:val="24"/>
        </w:rPr>
        <w:t>rmy</w:t>
      </w:r>
      <w:r w:rsidR="00A72F93" w:rsidRPr="00EB0084">
        <w:rPr>
          <w:rFonts w:ascii="Times New Roman" w:hAnsi="Times New Roman" w:cs="Times New Roman"/>
          <w:sz w:val="24"/>
          <w:szCs w:val="24"/>
        </w:rPr>
        <w:t xml:space="preserve">. </w:t>
      </w:r>
      <w:r w:rsidRPr="00EB0084">
        <w:rPr>
          <w:rFonts w:ascii="Times New Roman" w:hAnsi="Times New Roman" w:cs="Times New Roman"/>
          <w:sz w:val="24"/>
          <w:szCs w:val="24"/>
        </w:rPr>
        <w:t>This</w:t>
      </w:r>
      <w:r w:rsidR="00A72F93" w:rsidRPr="00EB0084">
        <w:rPr>
          <w:rFonts w:ascii="Times New Roman" w:hAnsi="Times New Roman" w:cs="Times New Roman"/>
          <w:sz w:val="24"/>
          <w:szCs w:val="24"/>
        </w:rPr>
        <w:t xml:space="preserve"> has advanced the argument that the jury selection for </w:t>
      </w:r>
      <w:r w:rsidR="00A72F93" w:rsidRPr="00DC22C8">
        <w:rPr>
          <w:rFonts w:ascii="Times New Roman" w:hAnsi="Times New Roman" w:cs="Times New Roman"/>
          <w:noProof/>
          <w:sz w:val="24"/>
          <w:szCs w:val="24"/>
        </w:rPr>
        <w:t>courts</w:t>
      </w:r>
      <w:r w:rsidR="00DC22C8">
        <w:rPr>
          <w:rFonts w:ascii="Times New Roman" w:hAnsi="Times New Roman" w:cs="Times New Roman"/>
          <w:noProof/>
          <w:sz w:val="24"/>
          <w:szCs w:val="24"/>
        </w:rPr>
        <w:t>-</w:t>
      </w:r>
      <w:r w:rsidR="00A72F93" w:rsidRPr="00DC22C8">
        <w:rPr>
          <w:rFonts w:ascii="Times New Roman" w:hAnsi="Times New Roman" w:cs="Times New Roman"/>
          <w:noProof/>
          <w:sz w:val="24"/>
          <w:szCs w:val="24"/>
        </w:rPr>
        <w:t>martial</w:t>
      </w:r>
      <w:r w:rsidR="00A72F93" w:rsidRPr="00EB0084">
        <w:rPr>
          <w:rFonts w:ascii="Times New Roman" w:hAnsi="Times New Roman" w:cs="Times New Roman"/>
          <w:sz w:val="24"/>
          <w:szCs w:val="24"/>
        </w:rPr>
        <w:t xml:space="preserve"> is being subjected to too much control by the </w:t>
      </w:r>
      <w:r w:rsidRPr="00EB0084">
        <w:rPr>
          <w:rFonts w:ascii="Times New Roman" w:hAnsi="Times New Roman" w:cs="Times New Roman"/>
          <w:sz w:val="24"/>
          <w:szCs w:val="24"/>
        </w:rPr>
        <w:t>commanders</w:t>
      </w:r>
      <w:r w:rsidR="00A72F93" w:rsidRPr="00EB0084">
        <w:rPr>
          <w:rFonts w:ascii="Times New Roman" w:hAnsi="Times New Roman" w:cs="Times New Roman"/>
          <w:sz w:val="24"/>
          <w:szCs w:val="24"/>
        </w:rPr>
        <w:t xml:space="preserve"> who usually select the jurors who will be most likely fall convict and impose heavy penalties. </w:t>
      </w:r>
      <w:r w:rsidRPr="00EB0084">
        <w:rPr>
          <w:rFonts w:ascii="Times New Roman" w:hAnsi="Times New Roman" w:cs="Times New Roman"/>
          <w:sz w:val="24"/>
          <w:szCs w:val="24"/>
        </w:rPr>
        <w:t>Therefore</w:t>
      </w:r>
      <w:r w:rsidR="00A72F93" w:rsidRPr="00EB0084">
        <w:rPr>
          <w:rFonts w:ascii="Times New Roman" w:hAnsi="Times New Roman" w:cs="Times New Roman"/>
          <w:sz w:val="24"/>
          <w:szCs w:val="24"/>
        </w:rPr>
        <w:t xml:space="preserve">, </w:t>
      </w:r>
      <w:r w:rsidRPr="00EB0084">
        <w:rPr>
          <w:rFonts w:ascii="Times New Roman" w:hAnsi="Times New Roman" w:cs="Times New Roman"/>
          <w:sz w:val="24"/>
          <w:szCs w:val="24"/>
        </w:rPr>
        <w:t>these issues</w:t>
      </w:r>
      <w:r w:rsidR="0002593C" w:rsidRPr="00EB0084">
        <w:rPr>
          <w:rFonts w:ascii="Times New Roman" w:hAnsi="Times New Roman" w:cs="Times New Roman"/>
          <w:sz w:val="24"/>
          <w:szCs w:val="24"/>
        </w:rPr>
        <w:t xml:space="preserve"> have raised some controversial issues on the potential of the jurors hence defining the entire issue </w:t>
      </w:r>
      <w:r w:rsidR="0002593C" w:rsidRPr="00DC22C8">
        <w:rPr>
          <w:rFonts w:ascii="Times New Roman" w:hAnsi="Times New Roman" w:cs="Times New Roman"/>
          <w:noProof/>
          <w:sz w:val="24"/>
          <w:szCs w:val="24"/>
        </w:rPr>
        <w:t>a</w:t>
      </w:r>
      <w:r w:rsidR="00DC22C8">
        <w:rPr>
          <w:rFonts w:ascii="Times New Roman" w:hAnsi="Times New Roman" w:cs="Times New Roman"/>
          <w:noProof/>
          <w:sz w:val="24"/>
          <w:szCs w:val="24"/>
        </w:rPr>
        <w:t>n</w:t>
      </w:r>
      <w:r w:rsidR="0002593C" w:rsidRPr="00EB0084">
        <w:rPr>
          <w:rFonts w:ascii="Times New Roman" w:hAnsi="Times New Roman" w:cs="Times New Roman"/>
          <w:sz w:val="24"/>
          <w:szCs w:val="24"/>
        </w:rPr>
        <w:t xml:space="preserve"> impartial jury. </w:t>
      </w:r>
    </w:p>
    <w:p w:rsidR="002C5DE6"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To begin with, </w:t>
      </w:r>
      <w:r w:rsidR="0002593C" w:rsidRPr="00EB0084">
        <w:rPr>
          <w:rFonts w:ascii="Times New Roman" w:hAnsi="Times New Roman" w:cs="Times New Roman"/>
          <w:sz w:val="24"/>
          <w:szCs w:val="24"/>
        </w:rPr>
        <w:t xml:space="preserve">the determination of a petit jury from an agent </w:t>
      </w:r>
      <w:r w:rsidR="0002593C" w:rsidRPr="00DC22C8">
        <w:rPr>
          <w:rFonts w:ascii="Times New Roman" w:hAnsi="Times New Roman" w:cs="Times New Roman"/>
          <w:noProof/>
          <w:sz w:val="24"/>
          <w:szCs w:val="24"/>
        </w:rPr>
        <w:t>cross</w:t>
      </w:r>
      <w:r w:rsidR="00DC22C8">
        <w:rPr>
          <w:rFonts w:ascii="Times New Roman" w:hAnsi="Times New Roman" w:cs="Times New Roman"/>
          <w:noProof/>
          <w:sz w:val="24"/>
          <w:szCs w:val="24"/>
        </w:rPr>
        <w:t>-</w:t>
      </w:r>
      <w:r w:rsidR="0002593C" w:rsidRPr="00DC22C8">
        <w:rPr>
          <w:rFonts w:ascii="Times New Roman" w:hAnsi="Times New Roman" w:cs="Times New Roman"/>
          <w:noProof/>
          <w:sz w:val="24"/>
          <w:szCs w:val="24"/>
        </w:rPr>
        <w:t>segment</w:t>
      </w:r>
      <w:r w:rsidR="0002593C" w:rsidRPr="00EB0084">
        <w:rPr>
          <w:rFonts w:ascii="Times New Roman" w:hAnsi="Times New Roman" w:cs="Times New Roman"/>
          <w:sz w:val="24"/>
          <w:szCs w:val="24"/>
        </w:rPr>
        <w:t xml:space="preserve"> of the network is a basic segment of the Sixth Amendment </w:t>
      </w:r>
      <w:r w:rsidRPr="00EB0084">
        <w:rPr>
          <w:rFonts w:ascii="Times New Roman" w:hAnsi="Times New Roman" w:cs="Times New Roman"/>
          <w:sz w:val="24"/>
          <w:szCs w:val="24"/>
        </w:rPr>
        <w:t>appropriate to a jury trial.</w:t>
      </w:r>
      <w:r w:rsidR="0002593C" w:rsidRPr="00EB0084">
        <w:rPr>
          <w:rFonts w:ascii="Times New Roman" w:hAnsi="Times New Roman" w:cs="Times New Roman"/>
          <w:sz w:val="24"/>
          <w:szCs w:val="24"/>
        </w:rPr>
        <w:t xml:space="preserve"> This necessity applies just to jury boards or venires from which petit juries are picked, and not to the piece of t</w:t>
      </w:r>
      <w:r w:rsidRPr="00EB0084">
        <w:rPr>
          <w:rFonts w:ascii="Times New Roman" w:hAnsi="Times New Roman" w:cs="Times New Roman"/>
          <w:sz w:val="24"/>
          <w:szCs w:val="24"/>
        </w:rPr>
        <w:t xml:space="preserve">he petit juries themselves. </w:t>
      </w:r>
      <w:r w:rsidR="0002593C" w:rsidRPr="00EB0084">
        <w:rPr>
          <w:rFonts w:ascii="Times New Roman" w:hAnsi="Times New Roman" w:cs="Times New Roman"/>
          <w:sz w:val="24"/>
          <w:szCs w:val="24"/>
        </w:rPr>
        <w:t xml:space="preserve">So as to build up a by all appearances infringement of the reasonable cross-segment prerequisite, the respondent must show (1) that the gathering claimed to be rejected is a 'particular' bunch in the network; (2) that the portrayal of this gathering in venires from which juries are chosen isn't reasonable and sensible in connection to the </w:t>
      </w:r>
      <w:r w:rsidR="001B7171">
        <w:rPr>
          <w:rFonts w:ascii="Times New Roman" w:hAnsi="Times New Roman" w:cs="Times New Roman"/>
          <w:noProof/>
          <w:sz w:val="24"/>
          <w:szCs w:val="24"/>
        </w:rPr>
        <w:t>number</w:t>
      </w:r>
      <w:r w:rsidR="0002593C" w:rsidRPr="00EB0084">
        <w:rPr>
          <w:rFonts w:ascii="Times New Roman" w:hAnsi="Times New Roman" w:cs="Times New Roman"/>
          <w:sz w:val="24"/>
          <w:szCs w:val="24"/>
        </w:rPr>
        <w:t xml:space="preserve"> of suc</w:t>
      </w:r>
      <w:r w:rsidR="008859CD" w:rsidRPr="00EB0084">
        <w:rPr>
          <w:rFonts w:ascii="Times New Roman" w:hAnsi="Times New Roman" w:cs="Times New Roman"/>
          <w:sz w:val="24"/>
          <w:szCs w:val="24"/>
        </w:rPr>
        <w:t>h people in the network; and (3)</w:t>
      </w:r>
      <w:r w:rsidR="0002593C" w:rsidRPr="00EB0084">
        <w:rPr>
          <w:rFonts w:ascii="Times New Roman" w:hAnsi="Times New Roman" w:cs="Times New Roman"/>
          <w:sz w:val="24"/>
          <w:szCs w:val="24"/>
        </w:rPr>
        <w:t xml:space="preserve"> that this underrepresentation is because of efficient prohibition of the gather</w:t>
      </w:r>
      <w:r w:rsidR="008859CD" w:rsidRPr="00EB0084">
        <w:rPr>
          <w:rFonts w:ascii="Times New Roman" w:hAnsi="Times New Roman" w:cs="Times New Roman"/>
          <w:sz w:val="24"/>
          <w:szCs w:val="24"/>
        </w:rPr>
        <w:t>ing in the jury-choice process</w:t>
      </w:r>
      <w:r w:rsidR="006F22E7">
        <w:rPr>
          <w:rFonts w:ascii="Times New Roman" w:hAnsi="Times New Roman" w:cs="Times New Roman"/>
          <w:sz w:val="24"/>
          <w:szCs w:val="24"/>
        </w:rPr>
        <w:t xml:space="preserve">, (Wright, 2018). </w:t>
      </w:r>
    </w:p>
    <w:p w:rsidR="0002593C" w:rsidRPr="00EB0084" w:rsidRDefault="0002593C"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Further, wh</w:t>
      </w:r>
      <w:r w:rsidR="002C5DE6" w:rsidRPr="00EB0084">
        <w:rPr>
          <w:rFonts w:ascii="Times New Roman" w:hAnsi="Times New Roman" w:cs="Times New Roman"/>
          <w:sz w:val="24"/>
          <w:szCs w:val="24"/>
        </w:rPr>
        <w:t xml:space="preserve">en an offended party exhibits </w:t>
      </w:r>
      <w:r w:rsidR="002C5DE6" w:rsidRPr="001B7171">
        <w:rPr>
          <w:rFonts w:ascii="Times New Roman" w:hAnsi="Times New Roman" w:cs="Times New Roman"/>
          <w:noProof/>
          <w:sz w:val="24"/>
          <w:szCs w:val="24"/>
        </w:rPr>
        <w:t>a</w:t>
      </w:r>
      <w:r w:rsidR="001B7171">
        <w:rPr>
          <w:rFonts w:ascii="Times New Roman" w:hAnsi="Times New Roman" w:cs="Times New Roman"/>
          <w:noProof/>
          <w:sz w:val="24"/>
          <w:szCs w:val="24"/>
        </w:rPr>
        <w:t>n</w:t>
      </w:r>
      <w:r w:rsidRPr="001B7171">
        <w:rPr>
          <w:rFonts w:ascii="Times New Roman" w:hAnsi="Times New Roman" w:cs="Times New Roman"/>
          <w:noProof/>
          <w:sz w:val="24"/>
          <w:szCs w:val="24"/>
        </w:rPr>
        <w:t xml:space="preserve"> at</w:t>
      </w:r>
      <w:r w:rsidRPr="00EB0084">
        <w:rPr>
          <w:rFonts w:ascii="Times New Roman" w:hAnsi="Times New Roman" w:cs="Times New Roman"/>
          <w:sz w:val="24"/>
          <w:szCs w:val="24"/>
        </w:rPr>
        <w:t xml:space="preserve"> first sight infringement, the litigant faces an impressive weight: the jury choice process might be supported under the Sixth Amendment just if those parts of the procedure that outcome in the lopsided avoidance of an unmistakable gathering, for example, exception criteria, "obviously and basically" advance</w:t>
      </w:r>
      <w:r w:rsidR="002C5DE6" w:rsidRPr="00EB0084">
        <w:rPr>
          <w:rFonts w:ascii="Times New Roman" w:hAnsi="Times New Roman" w:cs="Times New Roman"/>
          <w:sz w:val="24"/>
          <w:szCs w:val="24"/>
        </w:rPr>
        <w:t xml:space="preserve"> a "critical state interest."</w:t>
      </w:r>
      <w:r w:rsidRPr="00EB0084">
        <w:rPr>
          <w:rFonts w:ascii="Times New Roman" w:hAnsi="Times New Roman" w:cs="Times New Roman"/>
          <w:sz w:val="24"/>
          <w:szCs w:val="24"/>
        </w:rPr>
        <w:t xml:space="preserve"> Thus, in one case the Court voided a choice framework under which no lady would be called for jury obligation except if she had recently recorded a composed announcement of her longing to be </w:t>
      </w:r>
      <w:r w:rsidRPr="00EB0084">
        <w:rPr>
          <w:rFonts w:ascii="Times New Roman" w:hAnsi="Times New Roman" w:cs="Times New Roman"/>
          <w:sz w:val="24"/>
          <w:szCs w:val="24"/>
        </w:rPr>
        <w:lastRenderedPageBreak/>
        <w:t>liable to benefit, and, in another it refuted a state choice framework giving ladies who so asked for a programmed exclusion from jury ser</w:t>
      </w:r>
      <w:r w:rsidR="002C5DE6" w:rsidRPr="00EB0084">
        <w:rPr>
          <w:rFonts w:ascii="Times New Roman" w:hAnsi="Times New Roman" w:cs="Times New Roman"/>
          <w:sz w:val="24"/>
          <w:szCs w:val="24"/>
        </w:rPr>
        <w:t xml:space="preserve">vice. </w:t>
      </w:r>
    </w:p>
    <w:p w:rsidR="00703B0A" w:rsidRDefault="0002593C" w:rsidP="00EB0084">
      <w:pPr>
        <w:spacing w:line="480" w:lineRule="auto"/>
        <w:ind w:firstLine="720"/>
        <w:jc w:val="both"/>
        <w:rPr>
          <w:rFonts w:ascii="Times New Roman" w:hAnsi="Times New Roman" w:cs="Times New Roman"/>
          <w:sz w:val="24"/>
          <w:szCs w:val="24"/>
          <w:shd w:val="clear" w:color="auto" w:fill="FFFFFF"/>
        </w:rPr>
      </w:pPr>
      <w:r w:rsidRPr="00EB0084">
        <w:rPr>
          <w:rFonts w:ascii="Times New Roman" w:hAnsi="Times New Roman" w:cs="Times New Roman"/>
          <w:sz w:val="24"/>
          <w:szCs w:val="24"/>
        </w:rPr>
        <w:t>Second, there must be confirmation that the members of the ju</w:t>
      </w:r>
      <w:r w:rsidR="002C5DE6" w:rsidRPr="00EB0084">
        <w:rPr>
          <w:rFonts w:ascii="Times New Roman" w:hAnsi="Times New Roman" w:cs="Times New Roman"/>
          <w:sz w:val="24"/>
          <w:szCs w:val="24"/>
        </w:rPr>
        <w:t xml:space="preserve">ry picked are fair-minded, that </w:t>
      </w:r>
      <w:r w:rsidR="00EB0084" w:rsidRPr="00EB0084">
        <w:rPr>
          <w:rFonts w:ascii="Times New Roman" w:hAnsi="Times New Roman" w:cs="Times New Roman"/>
          <w:sz w:val="24"/>
          <w:szCs w:val="24"/>
        </w:rPr>
        <w:t>is, willing</w:t>
      </w:r>
      <w:r w:rsidRPr="00EB0084">
        <w:rPr>
          <w:rFonts w:ascii="Times New Roman" w:hAnsi="Times New Roman" w:cs="Times New Roman"/>
          <w:sz w:val="24"/>
          <w:szCs w:val="24"/>
        </w:rPr>
        <w:t xml:space="preserve"> to choose the case based on the proof introduced. The Court has held that without a real appearing of inclination, a litigant isn't denied an unbiased jury when he is attempted before a jury made basically</w:t>
      </w:r>
      <w:r w:rsidR="002C5DE6" w:rsidRPr="00EB0084">
        <w:rPr>
          <w:rFonts w:ascii="Times New Roman" w:hAnsi="Times New Roman" w:cs="Times New Roman"/>
          <w:sz w:val="24"/>
          <w:szCs w:val="24"/>
        </w:rPr>
        <w:t xml:space="preserve"> out of government employees.</w:t>
      </w:r>
      <w:r w:rsidRPr="00EB0084">
        <w:rPr>
          <w:rFonts w:ascii="Times New Roman" w:hAnsi="Times New Roman" w:cs="Times New Roman"/>
          <w:sz w:val="24"/>
          <w:szCs w:val="24"/>
        </w:rPr>
        <w:t xml:space="preserve"> An infringement of a respondent's entitlement to a fair-minded jury occurs, in any case, when the jury or any of its individuals is exposed to weight or </w:t>
      </w:r>
      <w:r w:rsidR="00EB0084" w:rsidRPr="00EB0084">
        <w:rPr>
          <w:rFonts w:ascii="Times New Roman" w:hAnsi="Times New Roman" w:cs="Times New Roman"/>
          <w:sz w:val="24"/>
          <w:szCs w:val="24"/>
        </w:rPr>
        <w:t>impudence</w:t>
      </w:r>
      <w:r w:rsidRPr="00EB0084">
        <w:rPr>
          <w:rFonts w:ascii="Times New Roman" w:hAnsi="Times New Roman" w:cs="Times New Roman"/>
          <w:sz w:val="24"/>
          <w:szCs w:val="24"/>
        </w:rPr>
        <w:t xml:space="preserve"> which could hinder opportunity of activity; the preliminary judge should direct a consultation in which the safeguard takes part to decide if fair-mi</w:t>
      </w:r>
      <w:r w:rsidR="002C5DE6" w:rsidRPr="00EB0084">
        <w:rPr>
          <w:rFonts w:ascii="Times New Roman" w:hAnsi="Times New Roman" w:cs="Times New Roman"/>
          <w:sz w:val="24"/>
          <w:szCs w:val="24"/>
        </w:rPr>
        <w:t>ndedness has been undermined.</w:t>
      </w:r>
      <w:r w:rsidRPr="00EB0084">
        <w:rPr>
          <w:rFonts w:ascii="Times New Roman" w:hAnsi="Times New Roman" w:cs="Times New Roman"/>
          <w:sz w:val="24"/>
          <w:szCs w:val="24"/>
        </w:rPr>
        <w:t xml:space="preserve"> Exposure of the jury to conceivably biased material and cluttered court exercises may deny fairness and must be asked into.143 Private interchanges, contact, or altering a jury, or the production of conditions raising the risks t</w:t>
      </w:r>
      <w:r w:rsidR="00EB0084" w:rsidRPr="00EB0084">
        <w:rPr>
          <w:rFonts w:ascii="Times New Roman" w:hAnsi="Times New Roman" w:cs="Times New Roman"/>
          <w:sz w:val="24"/>
          <w:szCs w:val="24"/>
        </w:rPr>
        <w:t xml:space="preserve">hereof, isn't to be condoned, </w:t>
      </w:r>
      <w:r w:rsidR="006F22E7" w:rsidRPr="00EB0084">
        <w:rPr>
          <w:rFonts w:ascii="Times New Roman" w:hAnsi="Times New Roman" w:cs="Times New Roman"/>
          <w:sz w:val="24"/>
          <w:szCs w:val="24"/>
          <w:shd w:val="clear" w:color="auto" w:fill="FFFFFF"/>
        </w:rPr>
        <w:t>(</w:t>
      </w:r>
      <w:r w:rsidR="006F22E7" w:rsidRPr="006F22E7">
        <w:rPr>
          <w:rFonts w:ascii="Times New Roman" w:hAnsi="Times New Roman" w:cs="Times New Roman"/>
          <w:sz w:val="24"/>
          <w:szCs w:val="24"/>
        </w:rPr>
        <w:t xml:space="preserve"> </w:t>
      </w:r>
      <w:r w:rsidR="006F22E7" w:rsidRPr="00703B0A">
        <w:rPr>
          <w:rFonts w:ascii="Times New Roman" w:hAnsi="Times New Roman" w:cs="Times New Roman"/>
          <w:sz w:val="24"/>
          <w:szCs w:val="24"/>
        </w:rPr>
        <w:t>Mulvaney</w:t>
      </w:r>
      <w:r w:rsidR="006F22E7">
        <w:rPr>
          <w:rFonts w:ascii="Times New Roman" w:hAnsi="Times New Roman" w:cs="Times New Roman"/>
          <w:sz w:val="24"/>
          <w:szCs w:val="24"/>
        </w:rPr>
        <w:t xml:space="preserve"> and Little, 2015).</w:t>
      </w:r>
    </w:p>
    <w:p w:rsidR="0002593C" w:rsidRPr="00EB0084" w:rsidRDefault="0002593C"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When the area of the preliminary has been soaked with attention about a respondent, so it is far-fetched that he can acquire </w:t>
      </w:r>
      <w:r w:rsidR="00EB0084" w:rsidRPr="00EB0084">
        <w:rPr>
          <w:rFonts w:ascii="Times New Roman" w:hAnsi="Times New Roman" w:cs="Times New Roman"/>
          <w:sz w:val="24"/>
          <w:szCs w:val="24"/>
        </w:rPr>
        <w:t>an</w:t>
      </w:r>
      <w:r w:rsidRPr="00EB0084">
        <w:rPr>
          <w:rFonts w:ascii="Times New Roman" w:hAnsi="Times New Roman" w:cs="Times New Roman"/>
          <w:sz w:val="24"/>
          <w:szCs w:val="24"/>
        </w:rPr>
        <w:t xml:space="preserve"> uninvolved jury, he is naturally qualifi</w:t>
      </w:r>
      <w:r w:rsidR="002C5DE6" w:rsidRPr="00EB0084">
        <w:rPr>
          <w:rFonts w:ascii="Times New Roman" w:hAnsi="Times New Roman" w:cs="Times New Roman"/>
          <w:sz w:val="24"/>
          <w:szCs w:val="24"/>
        </w:rPr>
        <w:t>ed for a difference in venue.</w:t>
      </w:r>
      <w:r w:rsidRPr="00EB0084">
        <w:rPr>
          <w:rFonts w:ascii="Times New Roman" w:hAnsi="Times New Roman" w:cs="Times New Roman"/>
          <w:sz w:val="24"/>
          <w:szCs w:val="24"/>
        </w:rPr>
        <w:t xml:space="preserve"> It is unquestionably an infringement of fair treatment to expose a litigant to preliminary in an air of crowd or compromised horde </w:t>
      </w:r>
      <w:r w:rsidR="00EB0084" w:rsidRPr="00EB0084">
        <w:rPr>
          <w:rFonts w:ascii="Times New Roman" w:hAnsi="Times New Roman" w:cs="Times New Roman"/>
          <w:sz w:val="24"/>
          <w:szCs w:val="24"/>
        </w:rPr>
        <w:t>mastery. Since it is excessively to expect that attendants can remain un</w:t>
      </w:r>
      <w:r w:rsidR="00EB0084">
        <w:rPr>
          <w:rFonts w:ascii="Times New Roman" w:hAnsi="Times New Roman" w:cs="Times New Roman"/>
          <w:sz w:val="24"/>
          <w:szCs w:val="24"/>
        </w:rPr>
        <w:t>-</w:t>
      </w:r>
      <w:r w:rsidR="00EB0084" w:rsidRPr="00EB0084">
        <w:rPr>
          <w:rFonts w:ascii="Times New Roman" w:hAnsi="Times New Roman" w:cs="Times New Roman"/>
          <w:sz w:val="24"/>
          <w:szCs w:val="24"/>
        </w:rPr>
        <w:t xml:space="preserve">inﬂuenced by proof they get despite the fact that they are told to utilize it for just a restricted reason and to slight it for different purposes, the Court won't allow an admission to be submitted to the jury without an earlier assurance by the preliminary judge that it is permissible. </w:t>
      </w:r>
      <w:r w:rsidRPr="00EB0084">
        <w:rPr>
          <w:rFonts w:ascii="Times New Roman" w:hAnsi="Times New Roman" w:cs="Times New Roman"/>
          <w:sz w:val="24"/>
          <w:szCs w:val="24"/>
        </w:rPr>
        <w:t>A litigant is denied fair treatment, in this way, on the off chance that he is sentenced by a jury that has been told to initially decide the willfulness of an admission and afterward to slight the admission on the off chance that it is</w:t>
      </w:r>
      <w:r w:rsidR="002C5DE6" w:rsidRPr="00EB0084">
        <w:rPr>
          <w:rFonts w:ascii="Times New Roman" w:hAnsi="Times New Roman" w:cs="Times New Roman"/>
          <w:sz w:val="24"/>
          <w:szCs w:val="24"/>
        </w:rPr>
        <w:t xml:space="preserve"> observed to be inadmissible.</w:t>
      </w:r>
      <w:r w:rsidRPr="00EB0084">
        <w:rPr>
          <w:rFonts w:ascii="Times New Roman" w:hAnsi="Times New Roman" w:cs="Times New Roman"/>
          <w:sz w:val="24"/>
          <w:szCs w:val="24"/>
        </w:rPr>
        <w:t xml:space="preserve"> Similarly invalid is </w:t>
      </w:r>
      <w:r w:rsidR="006F22E7" w:rsidRPr="00EB0084">
        <w:rPr>
          <w:rFonts w:ascii="Times New Roman" w:hAnsi="Times New Roman" w:cs="Times New Roman"/>
          <w:sz w:val="24"/>
          <w:szCs w:val="24"/>
        </w:rPr>
        <w:t>jury</w:t>
      </w:r>
      <w:r w:rsidRPr="00EB0084">
        <w:rPr>
          <w:rFonts w:ascii="Times New Roman" w:hAnsi="Times New Roman" w:cs="Times New Roman"/>
          <w:sz w:val="24"/>
          <w:szCs w:val="24"/>
        </w:rPr>
        <w:t xml:space="preserve"> guidance </w:t>
      </w:r>
      <w:r w:rsidRPr="00EB0084">
        <w:rPr>
          <w:rFonts w:ascii="Times New Roman" w:hAnsi="Times New Roman" w:cs="Times New Roman"/>
          <w:sz w:val="24"/>
          <w:szCs w:val="24"/>
        </w:rPr>
        <w:lastRenderedPageBreak/>
        <w:t xml:space="preserve">in a joint preliminary to consider an admission just concerning the respondent against whom it is </w:t>
      </w:r>
      <w:r w:rsidRPr="00DC22C8">
        <w:rPr>
          <w:rFonts w:ascii="Times New Roman" w:hAnsi="Times New Roman" w:cs="Times New Roman"/>
          <w:noProof/>
          <w:sz w:val="24"/>
          <w:szCs w:val="24"/>
        </w:rPr>
        <w:t>allowable</w:t>
      </w:r>
      <w:r w:rsidRPr="00EB0084">
        <w:rPr>
          <w:rFonts w:ascii="Times New Roman" w:hAnsi="Times New Roman" w:cs="Times New Roman"/>
          <w:sz w:val="24"/>
          <w:szCs w:val="24"/>
        </w:rPr>
        <w:t xml:space="preserve"> and to neglect that admission as against a co-li</w:t>
      </w:r>
      <w:r w:rsidR="00EB0084" w:rsidRPr="00EB0084">
        <w:rPr>
          <w:rFonts w:ascii="Times New Roman" w:hAnsi="Times New Roman" w:cs="Times New Roman"/>
          <w:sz w:val="24"/>
          <w:szCs w:val="24"/>
        </w:rPr>
        <w:t>tigant which it implicates, (</w:t>
      </w:r>
      <w:r w:rsidR="006F22E7">
        <w:rPr>
          <w:rFonts w:ascii="Times New Roman" w:hAnsi="Times New Roman" w:cs="Times New Roman"/>
          <w:sz w:val="24"/>
          <w:szCs w:val="24"/>
          <w:shd w:val="clear" w:color="auto" w:fill="FFFFFF"/>
        </w:rPr>
        <w:t>Nance, 2015</w:t>
      </w:r>
      <w:r w:rsidR="00EB0084" w:rsidRPr="00EB0084">
        <w:rPr>
          <w:rFonts w:ascii="Times New Roman" w:hAnsi="Times New Roman" w:cs="Times New Roman"/>
          <w:sz w:val="24"/>
          <w:szCs w:val="24"/>
          <w:shd w:val="clear" w:color="auto" w:fill="FFFFFF"/>
        </w:rPr>
        <w:t>).</w:t>
      </w:r>
    </w:p>
    <w:p w:rsidR="00703B0A" w:rsidRDefault="0002593C" w:rsidP="00EB0084">
      <w:pPr>
        <w:spacing w:line="480" w:lineRule="auto"/>
        <w:ind w:firstLine="720"/>
        <w:jc w:val="both"/>
        <w:rPr>
          <w:rFonts w:ascii="Times New Roman" w:hAnsi="Times New Roman" w:cs="Times New Roman"/>
          <w:sz w:val="24"/>
          <w:szCs w:val="24"/>
          <w:shd w:val="clear" w:color="auto" w:fill="FFFFFF"/>
        </w:rPr>
      </w:pPr>
      <w:r w:rsidRPr="00EB0084">
        <w:rPr>
          <w:rFonts w:ascii="Times New Roman" w:hAnsi="Times New Roman" w:cs="Times New Roman"/>
          <w:sz w:val="24"/>
          <w:szCs w:val="24"/>
        </w:rPr>
        <w:t xml:space="preserve">In any case, there are confines on the degree to which a request can be made into whether a criminal respondent's entitlement to a jury preliminary has been denied by a one-sided jury. With sources dating from the English custom-based law, a standard of proof has been received by the </w:t>
      </w:r>
      <w:r w:rsidRPr="00DC22C8">
        <w:rPr>
          <w:rFonts w:ascii="Times New Roman" w:hAnsi="Times New Roman" w:cs="Times New Roman"/>
          <w:noProof/>
          <w:sz w:val="24"/>
          <w:szCs w:val="24"/>
        </w:rPr>
        <w:t>gove</w:t>
      </w:r>
      <w:r w:rsidR="002C5DE6" w:rsidRPr="00DC22C8">
        <w:rPr>
          <w:rFonts w:ascii="Times New Roman" w:hAnsi="Times New Roman" w:cs="Times New Roman"/>
          <w:noProof/>
          <w:sz w:val="24"/>
          <w:szCs w:val="24"/>
        </w:rPr>
        <w:t>rn</w:t>
      </w:r>
      <w:r w:rsidR="00DC22C8">
        <w:rPr>
          <w:rFonts w:ascii="Times New Roman" w:hAnsi="Times New Roman" w:cs="Times New Roman"/>
          <w:noProof/>
          <w:sz w:val="24"/>
          <w:szCs w:val="24"/>
        </w:rPr>
        <w:t>ing</w:t>
      </w:r>
      <w:r w:rsidR="002C5DE6" w:rsidRPr="00EB0084">
        <w:rPr>
          <w:rFonts w:ascii="Times New Roman" w:hAnsi="Times New Roman" w:cs="Times New Roman"/>
          <w:sz w:val="24"/>
          <w:szCs w:val="24"/>
        </w:rPr>
        <w:t xml:space="preserve"> principles of evidence</w:t>
      </w:r>
      <w:r w:rsidRPr="00EB0084">
        <w:rPr>
          <w:rFonts w:ascii="Times New Roman" w:hAnsi="Times New Roman" w:cs="Times New Roman"/>
          <w:sz w:val="24"/>
          <w:szCs w:val="24"/>
        </w:rPr>
        <w:t xml:space="preserve"> and by far most of</w:t>
      </w:r>
      <w:r w:rsidR="002C5DE6" w:rsidRPr="00EB0084">
        <w:rPr>
          <w:rFonts w:ascii="Times New Roman" w:hAnsi="Times New Roman" w:cs="Times New Roman"/>
          <w:sz w:val="24"/>
          <w:szCs w:val="24"/>
        </w:rPr>
        <w:t xml:space="preserve"> the states that </w:t>
      </w:r>
      <w:r w:rsidR="002C5DE6" w:rsidRPr="001B7171">
        <w:rPr>
          <w:rFonts w:ascii="Times New Roman" w:hAnsi="Times New Roman" w:cs="Times New Roman"/>
          <w:noProof/>
          <w:sz w:val="24"/>
          <w:szCs w:val="24"/>
        </w:rPr>
        <w:t>den</w:t>
      </w:r>
      <w:r w:rsidR="001B7171">
        <w:rPr>
          <w:rFonts w:ascii="Times New Roman" w:hAnsi="Times New Roman" w:cs="Times New Roman"/>
          <w:noProof/>
          <w:sz w:val="24"/>
          <w:szCs w:val="24"/>
        </w:rPr>
        <w:t>y</w:t>
      </w:r>
      <w:r w:rsidR="002C5DE6" w:rsidRPr="00EB0084">
        <w:rPr>
          <w:rFonts w:ascii="Times New Roman" w:hAnsi="Times New Roman" w:cs="Times New Roman"/>
          <w:sz w:val="24"/>
          <w:szCs w:val="24"/>
        </w:rPr>
        <w:t xml:space="preserve"> the prosecution</w:t>
      </w:r>
      <w:r w:rsidRPr="00EB0084">
        <w:rPr>
          <w:rFonts w:ascii="Times New Roman" w:hAnsi="Times New Roman" w:cs="Times New Roman"/>
          <w:sz w:val="24"/>
          <w:szCs w:val="24"/>
        </w:rPr>
        <w:t xml:space="preserve"> or addressing of a decision by inquisitive into the inne</w:t>
      </w:r>
      <w:r w:rsidR="002C5DE6" w:rsidRPr="00EB0084">
        <w:rPr>
          <w:rFonts w:ascii="Times New Roman" w:hAnsi="Times New Roman" w:cs="Times New Roman"/>
          <w:sz w:val="24"/>
          <w:szCs w:val="24"/>
        </w:rPr>
        <w:t>r considerations of the jury.</w:t>
      </w:r>
      <w:r w:rsidRPr="00EB0084">
        <w:rPr>
          <w:rFonts w:ascii="Times New Roman" w:hAnsi="Times New Roman" w:cs="Times New Roman"/>
          <w:sz w:val="24"/>
          <w:szCs w:val="24"/>
        </w:rPr>
        <w:t xml:space="preserve"> The "no denunciation" rule, which intends to adva</w:t>
      </w:r>
      <w:r w:rsidR="002C5DE6" w:rsidRPr="00EB0084">
        <w:rPr>
          <w:rFonts w:ascii="Times New Roman" w:hAnsi="Times New Roman" w:cs="Times New Roman"/>
          <w:sz w:val="24"/>
          <w:szCs w:val="24"/>
        </w:rPr>
        <w:t xml:space="preserve">nce full and lively discourse </w:t>
      </w:r>
      <w:r w:rsidRPr="00EB0084">
        <w:rPr>
          <w:rFonts w:ascii="Times New Roman" w:hAnsi="Times New Roman" w:cs="Times New Roman"/>
          <w:sz w:val="24"/>
          <w:szCs w:val="24"/>
        </w:rPr>
        <w:t>by members of the</w:t>
      </w:r>
      <w:r w:rsidR="002C5DE6" w:rsidRPr="00EB0084">
        <w:rPr>
          <w:rFonts w:ascii="Times New Roman" w:hAnsi="Times New Roman" w:cs="Times New Roman"/>
          <w:sz w:val="24"/>
          <w:szCs w:val="24"/>
        </w:rPr>
        <w:t xml:space="preserve"> jury and to save the strength</w:t>
      </w:r>
      <w:r w:rsidRPr="00EB0084">
        <w:rPr>
          <w:rFonts w:ascii="Times New Roman" w:hAnsi="Times New Roman" w:cs="Times New Roman"/>
          <w:sz w:val="24"/>
          <w:szCs w:val="24"/>
        </w:rPr>
        <w:t xml:space="preserve"> of jury decisions, has restricted the capacity of criminal litigants to contend that a jury's inward consultations exhibited inclination adding up to a hardship of t</w:t>
      </w:r>
      <w:r w:rsidR="002C5DE6" w:rsidRPr="00EB0084">
        <w:rPr>
          <w:rFonts w:ascii="Times New Roman" w:hAnsi="Times New Roman" w:cs="Times New Roman"/>
          <w:sz w:val="24"/>
          <w:szCs w:val="24"/>
        </w:rPr>
        <w:t>he privilege to a jury trial.</w:t>
      </w:r>
      <w:r w:rsidRPr="00EB0084">
        <w:rPr>
          <w:rFonts w:ascii="Times New Roman" w:hAnsi="Times New Roman" w:cs="Times New Roman"/>
          <w:sz w:val="24"/>
          <w:szCs w:val="24"/>
        </w:rPr>
        <w:t xml:space="preserve"> Indeed, the Court has held that the Sixth Amendment legitimizes a special case to the no indictment rule in just the "gr</w:t>
      </w:r>
      <w:r w:rsidR="00EB0084" w:rsidRPr="00EB0084">
        <w:rPr>
          <w:rFonts w:ascii="Times New Roman" w:hAnsi="Times New Roman" w:cs="Times New Roman"/>
          <w:sz w:val="24"/>
          <w:szCs w:val="24"/>
        </w:rPr>
        <w:t>avest and most essential cases, (</w:t>
      </w:r>
      <w:r w:rsidR="006F22E7">
        <w:rPr>
          <w:rFonts w:ascii="Times New Roman" w:hAnsi="Times New Roman" w:cs="Times New Roman"/>
          <w:sz w:val="24"/>
          <w:szCs w:val="24"/>
        </w:rPr>
        <w:t>Deitch, 2018).</w:t>
      </w:r>
    </w:p>
    <w:p w:rsidR="0002593C" w:rsidRPr="00EB0084" w:rsidRDefault="00EB0084"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The</w:t>
      </w:r>
      <w:r w:rsidR="0002593C" w:rsidRPr="00EB0084">
        <w:rPr>
          <w:rFonts w:ascii="Times New Roman" w:hAnsi="Times New Roman" w:cs="Times New Roman"/>
          <w:sz w:val="24"/>
          <w:szCs w:val="24"/>
        </w:rPr>
        <w:t xml:space="preserve"> Court has rejected a Sixth Amendment exemption to the standard when proof existed that attendants were under the inﬂuence of liquor an</w:t>
      </w:r>
      <w:r w:rsidR="002C5DE6" w:rsidRPr="00EB0084">
        <w:rPr>
          <w:rFonts w:ascii="Times New Roman" w:hAnsi="Times New Roman" w:cs="Times New Roman"/>
          <w:sz w:val="24"/>
          <w:szCs w:val="24"/>
        </w:rPr>
        <w:t>d medications amid the trial.</w:t>
      </w:r>
      <w:r w:rsidR="0002593C" w:rsidRPr="00EB0084">
        <w:rPr>
          <w:rFonts w:ascii="Times New Roman" w:hAnsi="Times New Roman" w:cs="Times New Roman"/>
          <w:sz w:val="24"/>
          <w:szCs w:val="24"/>
        </w:rPr>
        <w:t xml:space="preserve"> </w:t>
      </w:r>
      <w:r w:rsidRPr="00EB0084">
        <w:rPr>
          <w:rFonts w:ascii="Times New Roman" w:hAnsi="Times New Roman" w:cs="Times New Roman"/>
          <w:sz w:val="24"/>
          <w:szCs w:val="24"/>
        </w:rPr>
        <w:t>Likewise, the Court reasoned that the no-arraignment rule kept proof from being presented demonstrating that a jury forewoman had neglected to unveil a pro</w:t>
      </w:r>
      <w:r>
        <w:rPr>
          <w:rFonts w:ascii="Times New Roman" w:hAnsi="Times New Roman" w:cs="Times New Roman"/>
          <w:sz w:val="24"/>
          <w:szCs w:val="24"/>
        </w:rPr>
        <w:t>-</w:t>
      </w:r>
      <w:r w:rsidRPr="00EB0084">
        <w:rPr>
          <w:rFonts w:ascii="Times New Roman" w:hAnsi="Times New Roman" w:cs="Times New Roman"/>
          <w:sz w:val="24"/>
          <w:szCs w:val="24"/>
        </w:rPr>
        <w:t xml:space="preserve">defendant predisposition amid jury determination desperate and supposedly inﬂuenced the jury with such bias. </w:t>
      </w:r>
      <w:r w:rsidR="0002593C" w:rsidRPr="00EB0084">
        <w:rPr>
          <w:rFonts w:ascii="Times New Roman" w:hAnsi="Times New Roman" w:cs="Times New Roman"/>
          <w:sz w:val="24"/>
          <w:szCs w:val="24"/>
        </w:rPr>
        <w:t xml:space="preserve">In the Court's view, three shields—(1) the </w:t>
      </w:r>
      <w:r w:rsidR="0002593C" w:rsidRPr="00DC22C8">
        <w:rPr>
          <w:rFonts w:ascii="Times New Roman" w:hAnsi="Times New Roman" w:cs="Times New Roman"/>
          <w:noProof/>
          <w:sz w:val="24"/>
          <w:szCs w:val="24"/>
        </w:rPr>
        <w:t>voir</w:t>
      </w:r>
      <w:r w:rsidR="0002593C" w:rsidRPr="00EB0084">
        <w:rPr>
          <w:rFonts w:ascii="Times New Roman" w:hAnsi="Times New Roman" w:cs="Times New Roman"/>
          <w:sz w:val="24"/>
          <w:szCs w:val="24"/>
        </w:rPr>
        <w:t xml:space="preserve"> critical process, (2) the capacity for the court and guidance to watch the jury amid preliminary, and (3) the potential for hearers to report untoward conduct to the co</w:t>
      </w:r>
      <w:r w:rsidR="00703B0A">
        <w:rPr>
          <w:rFonts w:ascii="Times New Roman" w:hAnsi="Times New Roman" w:cs="Times New Roman"/>
          <w:sz w:val="24"/>
          <w:szCs w:val="24"/>
        </w:rPr>
        <w:t xml:space="preserve">urt before rendering a decision </w:t>
      </w:r>
      <w:r w:rsidR="0002593C" w:rsidRPr="00EB0084">
        <w:rPr>
          <w:rFonts w:ascii="Times New Roman" w:hAnsi="Times New Roman" w:cs="Times New Roman"/>
          <w:sz w:val="24"/>
          <w:szCs w:val="24"/>
        </w:rPr>
        <w:t>sufficiently ensure Sixth Amendment interests while protecting the qualities</w:t>
      </w:r>
      <w:r w:rsidR="002C5DE6" w:rsidRPr="00EB0084">
        <w:rPr>
          <w:rFonts w:ascii="Times New Roman" w:hAnsi="Times New Roman" w:cs="Times New Roman"/>
          <w:sz w:val="24"/>
          <w:szCs w:val="24"/>
        </w:rPr>
        <w:t xml:space="preserve"> basic the no reprimand rule.</w:t>
      </w:r>
    </w:p>
    <w:p w:rsidR="00391669"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lastRenderedPageBreak/>
        <w:t>The c</w:t>
      </w:r>
      <w:r w:rsidR="0002593C" w:rsidRPr="00EB0084">
        <w:rPr>
          <w:rFonts w:ascii="Times New Roman" w:hAnsi="Times New Roman" w:cs="Times New Roman"/>
          <w:sz w:val="24"/>
          <w:szCs w:val="24"/>
        </w:rPr>
        <w:t>ourt out of the blue perceived a Sixth Amendment special case</w:t>
      </w:r>
      <w:r w:rsidRPr="00EB0084">
        <w:rPr>
          <w:rFonts w:ascii="Times New Roman" w:hAnsi="Times New Roman" w:cs="Times New Roman"/>
          <w:sz w:val="24"/>
          <w:szCs w:val="24"/>
        </w:rPr>
        <w:t xml:space="preserve"> to the no-denunciation rule. </w:t>
      </w:r>
      <w:r w:rsidR="0002593C" w:rsidRPr="00EB0084">
        <w:rPr>
          <w:rFonts w:ascii="Times New Roman" w:hAnsi="Times New Roman" w:cs="Times New Roman"/>
          <w:sz w:val="24"/>
          <w:szCs w:val="24"/>
        </w:rPr>
        <w:t>all things considered, a criminal respondent fought that his conviction by a jury for provocation and unlawful sexual contact ought to be upset on sacred grounds since proof from two members of the jury uncovered that a kindred hearer had communicated hostile to Hispanic inclination toward the candidate and his justification</w:t>
      </w:r>
      <w:r w:rsidR="00391669" w:rsidRPr="00EB0084">
        <w:rPr>
          <w:rFonts w:ascii="Times New Roman" w:hAnsi="Times New Roman" w:cs="Times New Roman"/>
          <w:sz w:val="24"/>
          <w:szCs w:val="24"/>
        </w:rPr>
        <w:t xml:space="preserve"> observer amid deliberations.</w:t>
      </w:r>
      <w:r w:rsidR="0002593C" w:rsidRPr="00EB0084">
        <w:rPr>
          <w:rFonts w:ascii="Times New Roman" w:hAnsi="Times New Roman" w:cs="Times New Roman"/>
          <w:sz w:val="24"/>
          <w:szCs w:val="24"/>
        </w:rPr>
        <w:t xml:space="preserve"> </w:t>
      </w:r>
      <w:r w:rsidR="00EB0084" w:rsidRPr="00EB0084">
        <w:rPr>
          <w:rFonts w:ascii="Times New Roman" w:hAnsi="Times New Roman" w:cs="Times New Roman"/>
          <w:sz w:val="24"/>
          <w:szCs w:val="24"/>
        </w:rPr>
        <w:t xml:space="preserve">The Court concurred, presuming that where a legal hearer puts forth a reasonable proclamation showing that he depended on racial generalizations or ill will to convict a criminal litigant, the Sixth Amendment necessitates that the no-indictment rule </w:t>
      </w:r>
      <w:r w:rsidR="00EB0084" w:rsidRPr="001B7171">
        <w:rPr>
          <w:rFonts w:ascii="Times New Roman" w:hAnsi="Times New Roman" w:cs="Times New Roman"/>
          <w:noProof/>
          <w:sz w:val="24"/>
          <w:szCs w:val="24"/>
        </w:rPr>
        <w:t>give</w:t>
      </w:r>
      <w:r w:rsidR="001B7171">
        <w:rPr>
          <w:rFonts w:ascii="Times New Roman" w:hAnsi="Times New Roman" w:cs="Times New Roman"/>
          <w:noProof/>
          <w:sz w:val="24"/>
          <w:szCs w:val="24"/>
        </w:rPr>
        <w:t>s</w:t>
      </w:r>
      <w:r w:rsidR="00EB0084" w:rsidRPr="00EB0084">
        <w:rPr>
          <w:rFonts w:ascii="Times New Roman" w:hAnsi="Times New Roman" w:cs="Times New Roman"/>
          <w:sz w:val="24"/>
          <w:szCs w:val="24"/>
        </w:rPr>
        <w:t xml:space="preserve"> way, (</w:t>
      </w:r>
      <w:r w:rsidR="00703B0A" w:rsidRPr="00703B0A">
        <w:rPr>
          <w:rFonts w:ascii="Times New Roman" w:hAnsi="Times New Roman" w:cs="Times New Roman"/>
          <w:sz w:val="24"/>
          <w:szCs w:val="24"/>
        </w:rPr>
        <w:t>Christensen,</w:t>
      </w:r>
      <w:r w:rsidR="00703B0A">
        <w:rPr>
          <w:rFonts w:ascii="Times New Roman" w:hAnsi="Times New Roman" w:cs="Times New Roman"/>
          <w:sz w:val="24"/>
          <w:szCs w:val="24"/>
        </w:rPr>
        <w:t>2014).</w:t>
      </w:r>
    </w:p>
    <w:p w:rsidR="0002593C" w:rsidRPr="00EB0084" w:rsidRDefault="0002593C"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In so holding, </w:t>
      </w:r>
      <w:r w:rsidR="00391669" w:rsidRPr="00EB0084">
        <w:rPr>
          <w:rFonts w:ascii="Times New Roman" w:hAnsi="Times New Roman" w:cs="Times New Roman"/>
          <w:sz w:val="24"/>
          <w:szCs w:val="24"/>
        </w:rPr>
        <w:t xml:space="preserve">the </w:t>
      </w:r>
      <w:r w:rsidRPr="00EB0084">
        <w:rPr>
          <w:rFonts w:ascii="Times New Roman" w:hAnsi="Times New Roman" w:cs="Times New Roman"/>
          <w:sz w:val="24"/>
          <w:szCs w:val="24"/>
        </w:rPr>
        <w:t xml:space="preserve">basic to cleanse racial preference </w:t>
      </w:r>
      <w:r w:rsidR="00391669" w:rsidRPr="00EB0084">
        <w:rPr>
          <w:rFonts w:ascii="Times New Roman" w:hAnsi="Times New Roman" w:cs="Times New Roman"/>
          <w:sz w:val="24"/>
          <w:szCs w:val="24"/>
        </w:rPr>
        <w:t>from the organization of equity</w:t>
      </w:r>
      <w:r w:rsidRPr="00EB0084">
        <w:rPr>
          <w:rFonts w:ascii="Times New Roman" w:hAnsi="Times New Roman" w:cs="Times New Roman"/>
          <w:sz w:val="24"/>
          <w:szCs w:val="24"/>
        </w:rPr>
        <w:t xml:space="preserve"> that underlies the </w:t>
      </w:r>
      <w:r w:rsidR="00391669" w:rsidRPr="00EB0084">
        <w:rPr>
          <w:rFonts w:ascii="Times New Roman" w:hAnsi="Times New Roman" w:cs="Times New Roman"/>
          <w:sz w:val="24"/>
          <w:szCs w:val="24"/>
        </w:rPr>
        <w:t xml:space="preserve">Sixth </w:t>
      </w:r>
      <w:r w:rsidRPr="00EB0084">
        <w:rPr>
          <w:rFonts w:ascii="Times New Roman" w:hAnsi="Times New Roman" w:cs="Times New Roman"/>
          <w:sz w:val="24"/>
          <w:szCs w:val="24"/>
        </w:rPr>
        <w:t>Amendment, which, thusly, makes the Sixth Amend</w:t>
      </w:r>
      <w:r w:rsidR="00391669" w:rsidRPr="00EB0084">
        <w:rPr>
          <w:rFonts w:ascii="Times New Roman" w:hAnsi="Times New Roman" w:cs="Times New Roman"/>
          <w:sz w:val="24"/>
          <w:szCs w:val="24"/>
        </w:rPr>
        <w:t>ment pertinent to the states.</w:t>
      </w:r>
      <w:r w:rsidRPr="00EB0084">
        <w:rPr>
          <w:rFonts w:ascii="Times New Roman" w:hAnsi="Times New Roman" w:cs="Times New Roman"/>
          <w:sz w:val="24"/>
          <w:szCs w:val="24"/>
        </w:rPr>
        <w:t xml:space="preserve"> Contrasting the moment case from prior decisions that included "bizarre conduct from a solitary </w:t>
      </w:r>
      <w:r w:rsidR="00391669" w:rsidRPr="00EB0084">
        <w:rPr>
          <w:rFonts w:ascii="Times New Roman" w:hAnsi="Times New Roman" w:cs="Times New Roman"/>
          <w:sz w:val="24"/>
          <w:szCs w:val="24"/>
        </w:rPr>
        <w:t>jury or hearer gone off kilter,</w:t>
      </w:r>
      <w:r w:rsidRPr="00EB0084">
        <w:rPr>
          <w:rFonts w:ascii="Times New Roman" w:hAnsi="Times New Roman" w:cs="Times New Roman"/>
          <w:sz w:val="24"/>
          <w:szCs w:val="24"/>
        </w:rPr>
        <w:t xml:space="preserve"> the Court noticed that racial predispositio</w:t>
      </w:r>
      <w:r w:rsidR="00391669" w:rsidRPr="00EB0084">
        <w:rPr>
          <w:rFonts w:ascii="Times New Roman" w:hAnsi="Times New Roman" w:cs="Times New Roman"/>
          <w:sz w:val="24"/>
          <w:szCs w:val="24"/>
        </w:rPr>
        <w:t xml:space="preserve">n in the legal framework was a </w:t>
      </w:r>
      <w:r w:rsidRPr="00EB0084">
        <w:rPr>
          <w:rFonts w:ascii="Times New Roman" w:hAnsi="Times New Roman" w:cs="Times New Roman"/>
          <w:sz w:val="24"/>
          <w:szCs w:val="24"/>
        </w:rPr>
        <w:t>commo</w:t>
      </w:r>
      <w:r w:rsidR="00391669" w:rsidRPr="00EB0084">
        <w:rPr>
          <w:rFonts w:ascii="Times New Roman" w:hAnsi="Times New Roman" w:cs="Times New Roman"/>
          <w:sz w:val="24"/>
          <w:szCs w:val="24"/>
        </w:rPr>
        <w:t>nplace and repeating detestable</w:t>
      </w:r>
      <w:r w:rsidRPr="00EB0084">
        <w:rPr>
          <w:rFonts w:ascii="Times New Roman" w:hAnsi="Times New Roman" w:cs="Times New Roman"/>
          <w:sz w:val="24"/>
          <w:szCs w:val="24"/>
        </w:rPr>
        <w:t xml:space="preserve"> that required th</w:t>
      </w:r>
      <w:r w:rsidR="00391669" w:rsidRPr="00EB0084">
        <w:rPr>
          <w:rFonts w:ascii="Times New Roman" w:hAnsi="Times New Roman" w:cs="Times New Roman"/>
          <w:sz w:val="24"/>
          <w:szCs w:val="24"/>
        </w:rPr>
        <w:t xml:space="preserve">e legal executive to forestall </w:t>
      </w:r>
      <w:r w:rsidRPr="00EB0084">
        <w:rPr>
          <w:rFonts w:ascii="Times New Roman" w:hAnsi="Times New Roman" w:cs="Times New Roman"/>
          <w:sz w:val="24"/>
          <w:szCs w:val="24"/>
        </w:rPr>
        <w:t xml:space="preserve">orderly damage to </w:t>
      </w:r>
      <w:r w:rsidR="00391669" w:rsidRPr="00EB0084">
        <w:rPr>
          <w:rFonts w:ascii="Times New Roman" w:hAnsi="Times New Roman" w:cs="Times New Roman"/>
          <w:sz w:val="24"/>
          <w:szCs w:val="24"/>
        </w:rPr>
        <w:t>the organization of justice. Moreover, the Court stressed even minded</w:t>
      </w:r>
      <w:r w:rsidRPr="00EB0084">
        <w:rPr>
          <w:rFonts w:ascii="Times New Roman" w:hAnsi="Times New Roman" w:cs="Times New Roman"/>
          <w:sz w:val="24"/>
          <w:szCs w:val="24"/>
        </w:rPr>
        <w:t xml:space="preserve"> bases for its holding, taking note of that different keeps an eye on jury inclination, for example, addressing critical or members of the jury announcing improper explanations over the span of thoughts, improbabl</w:t>
      </w:r>
      <w:r w:rsidR="00391669" w:rsidRPr="00EB0084">
        <w:rPr>
          <w:rFonts w:ascii="Times New Roman" w:hAnsi="Times New Roman" w:cs="Times New Roman"/>
          <w:sz w:val="24"/>
          <w:szCs w:val="24"/>
        </w:rPr>
        <w:t>e would unveil racial bias.</w:t>
      </w:r>
    </w:p>
    <w:p w:rsidR="0002593C" w:rsidRPr="00EB0084" w:rsidRDefault="001B7171" w:rsidP="00EB0084">
      <w:pPr>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t>The i</w:t>
      </w:r>
      <w:r w:rsidR="00391669" w:rsidRPr="001B7171">
        <w:rPr>
          <w:rFonts w:ascii="Times New Roman" w:hAnsi="Times New Roman" w:cs="Times New Roman"/>
          <w:noProof/>
          <w:sz w:val="24"/>
          <w:szCs w:val="24"/>
        </w:rPr>
        <w:t>nvestigation</w:t>
      </w:r>
      <w:r w:rsidR="00391669" w:rsidRPr="00EB0084">
        <w:rPr>
          <w:rFonts w:ascii="Times New Roman" w:hAnsi="Times New Roman" w:cs="Times New Roman"/>
          <w:sz w:val="24"/>
          <w:szCs w:val="24"/>
        </w:rPr>
        <w:t xml:space="preserve"> into jury premise has</w:t>
      </w:r>
      <w:r w:rsidR="0002593C" w:rsidRPr="00EB0084">
        <w:rPr>
          <w:rFonts w:ascii="Times New Roman" w:hAnsi="Times New Roman" w:cs="Times New Roman"/>
          <w:sz w:val="24"/>
          <w:szCs w:val="24"/>
        </w:rPr>
        <w:t xml:space="preserve"> emerged with regards to the b</w:t>
      </w:r>
      <w:r w:rsidR="00391669" w:rsidRPr="00EB0084">
        <w:rPr>
          <w:rFonts w:ascii="Times New Roman" w:hAnsi="Times New Roman" w:cs="Times New Roman"/>
          <w:sz w:val="24"/>
          <w:szCs w:val="24"/>
        </w:rPr>
        <w:t>urden of capital punishment. T</w:t>
      </w:r>
      <w:r w:rsidR="0002593C" w:rsidRPr="00EB0084">
        <w:rPr>
          <w:rFonts w:ascii="Times New Roman" w:hAnsi="Times New Roman" w:cs="Times New Roman"/>
          <w:sz w:val="24"/>
          <w:szCs w:val="24"/>
        </w:rPr>
        <w:t>he Court held that the avoidance in capital instances of legal hearers scrupulously scrupled about the death penalty, without inquisitive whether they could consider the burden of capital punishment in the proper case, abused a respondent's establishe</w:t>
      </w:r>
      <w:r w:rsidR="00391669" w:rsidRPr="00EB0084">
        <w:rPr>
          <w:rFonts w:ascii="Times New Roman" w:hAnsi="Times New Roman" w:cs="Times New Roman"/>
          <w:sz w:val="24"/>
          <w:szCs w:val="24"/>
        </w:rPr>
        <w:t xml:space="preserve">d ideal to a fair-minded jury. </w:t>
      </w:r>
      <w:r w:rsidR="0002593C" w:rsidRPr="00EB0084">
        <w:rPr>
          <w:rFonts w:ascii="Times New Roman" w:hAnsi="Times New Roman" w:cs="Times New Roman"/>
          <w:sz w:val="24"/>
          <w:szCs w:val="24"/>
        </w:rPr>
        <w:t>A man who restricts capital punishment, no short of what one who favors it, can make the optional judgment endowed to him by the State and would thus be able to comply with the</w:t>
      </w:r>
      <w:r w:rsidR="00391669" w:rsidRPr="00EB0084">
        <w:rPr>
          <w:rFonts w:ascii="Times New Roman" w:hAnsi="Times New Roman" w:cs="Times New Roman"/>
          <w:sz w:val="24"/>
          <w:szCs w:val="24"/>
        </w:rPr>
        <w:t xml:space="preserve"> pledge </w:t>
      </w:r>
      <w:r w:rsidR="00391669" w:rsidRPr="00EB0084">
        <w:rPr>
          <w:rFonts w:ascii="Times New Roman" w:hAnsi="Times New Roman" w:cs="Times New Roman"/>
          <w:sz w:val="24"/>
          <w:szCs w:val="24"/>
        </w:rPr>
        <w:lastRenderedPageBreak/>
        <w:t>he takes as a juror.</w:t>
      </w:r>
      <w:r w:rsidR="0002593C" w:rsidRPr="00EB0084">
        <w:rPr>
          <w:rFonts w:ascii="Times New Roman" w:hAnsi="Times New Roman" w:cs="Times New Roman"/>
          <w:sz w:val="24"/>
          <w:szCs w:val="24"/>
        </w:rPr>
        <w:t xml:space="preserve"> A </w:t>
      </w:r>
      <w:r w:rsidR="00391669" w:rsidRPr="00EB0084">
        <w:rPr>
          <w:rFonts w:ascii="Times New Roman" w:hAnsi="Times New Roman" w:cs="Times New Roman"/>
          <w:sz w:val="24"/>
          <w:szCs w:val="24"/>
        </w:rPr>
        <w:t xml:space="preserve">jury, the Court composed, must </w:t>
      </w:r>
      <w:r w:rsidR="0002593C" w:rsidRPr="00EB0084">
        <w:rPr>
          <w:rFonts w:ascii="Times New Roman" w:hAnsi="Times New Roman" w:cs="Times New Roman"/>
          <w:sz w:val="24"/>
          <w:szCs w:val="24"/>
        </w:rPr>
        <w:t>express the soul of the network on a defi</w:t>
      </w:r>
      <w:r w:rsidR="00391669" w:rsidRPr="00EB0084">
        <w:rPr>
          <w:rFonts w:ascii="Times New Roman" w:hAnsi="Times New Roman" w:cs="Times New Roman"/>
          <w:sz w:val="24"/>
          <w:szCs w:val="24"/>
        </w:rPr>
        <w:t xml:space="preserve">nitive inquiry of last chance, </w:t>
      </w:r>
      <w:r w:rsidR="0002593C" w:rsidRPr="00EB0084">
        <w:rPr>
          <w:rFonts w:ascii="Times New Roman" w:hAnsi="Times New Roman" w:cs="Times New Roman"/>
          <w:sz w:val="24"/>
          <w:szCs w:val="24"/>
        </w:rPr>
        <w:t xml:space="preserve">and the programmed avoidance of all with summed up </w:t>
      </w:r>
      <w:r w:rsidR="00391669" w:rsidRPr="00EB0084">
        <w:rPr>
          <w:rFonts w:ascii="Times New Roman" w:hAnsi="Times New Roman" w:cs="Times New Roman"/>
          <w:sz w:val="24"/>
          <w:szCs w:val="24"/>
        </w:rPr>
        <w:t xml:space="preserve">protests to capital punishment </w:t>
      </w:r>
      <w:r w:rsidR="0002593C" w:rsidRPr="00EB0084">
        <w:rPr>
          <w:rFonts w:ascii="Times New Roman" w:hAnsi="Times New Roman" w:cs="Times New Roman"/>
          <w:sz w:val="24"/>
          <w:szCs w:val="24"/>
        </w:rPr>
        <w:t>s</w:t>
      </w:r>
      <w:r w:rsidR="00391669" w:rsidRPr="00EB0084">
        <w:rPr>
          <w:rFonts w:ascii="Times New Roman" w:hAnsi="Times New Roman" w:cs="Times New Roman"/>
          <w:sz w:val="24"/>
          <w:szCs w:val="24"/>
        </w:rPr>
        <w:t>tacked the deck</w:t>
      </w:r>
      <w:r w:rsidR="0002593C" w:rsidRPr="00EB0084">
        <w:rPr>
          <w:rFonts w:ascii="Times New Roman" w:hAnsi="Times New Roman" w:cs="Times New Roman"/>
          <w:sz w:val="24"/>
          <w:szCs w:val="24"/>
        </w:rPr>
        <w:t xml:space="preserve"> </w:t>
      </w:r>
      <w:r w:rsidR="00391669" w:rsidRPr="00EB0084">
        <w:rPr>
          <w:rFonts w:ascii="Times New Roman" w:hAnsi="Times New Roman" w:cs="Times New Roman"/>
          <w:sz w:val="24"/>
          <w:szCs w:val="24"/>
        </w:rPr>
        <w:t xml:space="preserve">and made of the jury a council </w:t>
      </w:r>
      <w:r w:rsidR="0002593C" w:rsidRPr="00EB0084">
        <w:rPr>
          <w:rFonts w:ascii="Times New Roman" w:hAnsi="Times New Roman" w:cs="Times New Roman"/>
          <w:sz w:val="24"/>
          <w:szCs w:val="24"/>
        </w:rPr>
        <w:t xml:space="preserve">sorted out to </w:t>
      </w:r>
      <w:r w:rsidR="00391669" w:rsidRPr="00EB0084">
        <w:rPr>
          <w:rFonts w:ascii="Times New Roman" w:hAnsi="Times New Roman" w:cs="Times New Roman"/>
          <w:sz w:val="24"/>
          <w:szCs w:val="24"/>
        </w:rPr>
        <w:t>restore a decision of death.</w:t>
      </w:r>
      <w:r w:rsidR="0002593C" w:rsidRPr="00EB0084">
        <w:rPr>
          <w:rFonts w:ascii="Times New Roman" w:hAnsi="Times New Roman" w:cs="Times New Roman"/>
          <w:sz w:val="24"/>
          <w:szCs w:val="24"/>
        </w:rPr>
        <w:t xml:space="preserve"> A court may not deny a litigant's demand to inspect potential legal hearers to decide if they would cast a ballot naturally to force capital punishment; general inquiries regarding decency and readiness to p</w:t>
      </w:r>
      <w:r w:rsidR="008859CD" w:rsidRPr="00EB0084">
        <w:rPr>
          <w:rFonts w:ascii="Times New Roman" w:hAnsi="Times New Roman" w:cs="Times New Roman"/>
          <w:sz w:val="24"/>
          <w:szCs w:val="24"/>
        </w:rPr>
        <w:t>ursue the law are inadequate, (</w:t>
      </w:r>
      <w:r w:rsidR="006F22E7" w:rsidRPr="00703B0A">
        <w:rPr>
          <w:rFonts w:ascii="Times New Roman" w:hAnsi="Times New Roman" w:cs="Times New Roman"/>
          <w:sz w:val="24"/>
          <w:szCs w:val="24"/>
        </w:rPr>
        <w:t>Murse,</w:t>
      </w:r>
      <w:r w:rsidR="006F22E7">
        <w:rPr>
          <w:rFonts w:ascii="Times New Roman" w:hAnsi="Times New Roman" w:cs="Times New Roman"/>
          <w:i/>
          <w:sz w:val="24"/>
          <w:szCs w:val="24"/>
        </w:rPr>
        <w:t xml:space="preserve"> et al</w:t>
      </w:r>
      <w:r w:rsidR="006F22E7">
        <w:rPr>
          <w:rFonts w:ascii="Times New Roman" w:hAnsi="Times New Roman" w:cs="Times New Roman"/>
          <w:sz w:val="24"/>
          <w:szCs w:val="24"/>
        </w:rPr>
        <w:t>, 2018).</w:t>
      </w:r>
    </w:p>
    <w:p w:rsidR="008859CD"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 </w:t>
      </w:r>
      <w:r w:rsidR="00391669" w:rsidRPr="00EB0084">
        <w:rPr>
          <w:rFonts w:ascii="Times New Roman" w:hAnsi="Times New Roman" w:cs="Times New Roman"/>
          <w:sz w:val="24"/>
          <w:szCs w:val="24"/>
        </w:rPr>
        <w:t>T</w:t>
      </w:r>
      <w:r w:rsidRPr="00EB0084">
        <w:rPr>
          <w:rFonts w:ascii="Times New Roman" w:hAnsi="Times New Roman" w:cs="Times New Roman"/>
          <w:sz w:val="24"/>
          <w:szCs w:val="24"/>
        </w:rPr>
        <w:t>he Court held that the best poss</w:t>
      </w:r>
      <w:r w:rsidR="00391669" w:rsidRPr="00EB0084">
        <w:rPr>
          <w:rFonts w:ascii="Times New Roman" w:hAnsi="Times New Roman" w:cs="Times New Roman"/>
          <w:sz w:val="24"/>
          <w:szCs w:val="24"/>
        </w:rPr>
        <w:t xml:space="preserve">ible standard for rejection is </w:t>
      </w:r>
      <w:r w:rsidRPr="00EB0084">
        <w:rPr>
          <w:rFonts w:ascii="Times New Roman" w:hAnsi="Times New Roman" w:cs="Times New Roman"/>
          <w:sz w:val="24"/>
          <w:szCs w:val="24"/>
        </w:rPr>
        <w:t>whether the legal hearer's perspectives would 'avert or significantly disable the execution of his obligations as an attendant as per h</w:t>
      </w:r>
      <w:r w:rsidR="00391669" w:rsidRPr="00EB0084">
        <w:rPr>
          <w:rFonts w:ascii="Times New Roman" w:hAnsi="Times New Roman" w:cs="Times New Roman"/>
          <w:sz w:val="24"/>
          <w:szCs w:val="24"/>
        </w:rPr>
        <w:t>is guidelines and his oath.</w:t>
      </w:r>
      <w:r w:rsidRPr="00EB0084">
        <w:rPr>
          <w:rFonts w:ascii="Times New Roman" w:hAnsi="Times New Roman" w:cs="Times New Roman"/>
          <w:sz w:val="24"/>
          <w:szCs w:val="24"/>
        </w:rPr>
        <w:t xml:space="preserve"> Thus, to be barred, a member of the jury </w:t>
      </w:r>
      <w:r w:rsidRPr="001B7171">
        <w:rPr>
          <w:rFonts w:ascii="Times New Roman" w:hAnsi="Times New Roman" w:cs="Times New Roman"/>
          <w:noProof/>
          <w:sz w:val="24"/>
          <w:szCs w:val="24"/>
        </w:rPr>
        <w:t>require</w:t>
      </w:r>
      <w:r w:rsidR="001B7171">
        <w:rPr>
          <w:rFonts w:ascii="Times New Roman" w:hAnsi="Times New Roman" w:cs="Times New Roman"/>
          <w:noProof/>
          <w:sz w:val="24"/>
          <w:szCs w:val="24"/>
        </w:rPr>
        <w:t>s</w:t>
      </w:r>
      <w:r w:rsidRPr="00EB0084">
        <w:rPr>
          <w:rFonts w:ascii="Times New Roman" w:hAnsi="Times New Roman" w:cs="Times New Roman"/>
          <w:sz w:val="24"/>
          <w:szCs w:val="24"/>
        </w:rPr>
        <w:t xml:space="preserve"> </w:t>
      </w:r>
      <w:r w:rsidRPr="001B7171">
        <w:rPr>
          <w:rFonts w:ascii="Times New Roman" w:hAnsi="Times New Roman" w:cs="Times New Roman"/>
          <w:noProof/>
          <w:sz w:val="24"/>
          <w:szCs w:val="24"/>
        </w:rPr>
        <w:t>no</w:t>
      </w:r>
      <w:r w:rsidR="00391669" w:rsidRPr="001B7171">
        <w:rPr>
          <w:rFonts w:ascii="Times New Roman" w:hAnsi="Times New Roman" w:cs="Times New Roman"/>
          <w:noProof/>
          <w:sz w:val="24"/>
          <w:szCs w:val="24"/>
        </w:rPr>
        <w:t>t</w:t>
      </w:r>
      <w:r w:rsidR="001B7171">
        <w:rPr>
          <w:rFonts w:ascii="Times New Roman" w:hAnsi="Times New Roman" w:cs="Times New Roman"/>
          <w:noProof/>
          <w:sz w:val="24"/>
          <w:szCs w:val="24"/>
        </w:rPr>
        <w:t xml:space="preserve"> to</w:t>
      </w:r>
      <w:r w:rsidR="00391669" w:rsidRPr="00EB0084">
        <w:rPr>
          <w:rFonts w:ascii="Times New Roman" w:hAnsi="Times New Roman" w:cs="Times New Roman"/>
          <w:sz w:val="24"/>
          <w:szCs w:val="24"/>
        </w:rPr>
        <w:t xml:space="preserve"> show that he would automatically</w:t>
      </w:r>
      <w:r w:rsidRPr="00EB0084">
        <w:rPr>
          <w:rFonts w:ascii="Times New Roman" w:hAnsi="Times New Roman" w:cs="Times New Roman"/>
          <w:sz w:val="24"/>
          <w:szCs w:val="24"/>
        </w:rPr>
        <w:t xml:space="preserve"> vote against capit</w:t>
      </w:r>
      <w:r w:rsidR="00391669" w:rsidRPr="00EB0084">
        <w:rPr>
          <w:rFonts w:ascii="Times New Roman" w:hAnsi="Times New Roman" w:cs="Times New Roman"/>
          <w:sz w:val="24"/>
          <w:szCs w:val="24"/>
        </w:rPr>
        <w:t xml:space="preserve">al punishment, nor require his </w:t>
      </w:r>
      <w:r w:rsidRPr="00EB0084">
        <w:rPr>
          <w:rFonts w:ascii="Times New Roman" w:hAnsi="Times New Roman" w:cs="Times New Roman"/>
          <w:sz w:val="24"/>
          <w:szCs w:val="24"/>
        </w:rPr>
        <w:t>in</w:t>
      </w:r>
      <w:r w:rsidR="00391669" w:rsidRPr="00EB0084">
        <w:rPr>
          <w:rFonts w:ascii="Times New Roman" w:hAnsi="Times New Roman" w:cs="Times New Roman"/>
          <w:sz w:val="24"/>
          <w:szCs w:val="24"/>
        </w:rPr>
        <w:t xml:space="preserve">clination be demonstrated with </w:t>
      </w:r>
      <w:r w:rsidRPr="00EB0084">
        <w:rPr>
          <w:rFonts w:ascii="Times New Roman" w:hAnsi="Times New Roman" w:cs="Times New Roman"/>
          <w:sz w:val="24"/>
          <w:szCs w:val="24"/>
        </w:rPr>
        <w:t>unq</w:t>
      </w:r>
      <w:r w:rsidR="00391669" w:rsidRPr="00EB0084">
        <w:rPr>
          <w:rFonts w:ascii="Times New Roman" w:hAnsi="Times New Roman" w:cs="Times New Roman"/>
          <w:sz w:val="24"/>
          <w:szCs w:val="24"/>
        </w:rPr>
        <w:t>uestionable clarity.</w:t>
      </w:r>
      <w:r w:rsidRPr="00EB0084">
        <w:rPr>
          <w:rFonts w:ascii="Times New Roman" w:hAnsi="Times New Roman" w:cs="Times New Roman"/>
          <w:sz w:val="24"/>
          <w:szCs w:val="24"/>
        </w:rPr>
        <w:t xml:space="preserve"> Instead, a legal hear</w:t>
      </w:r>
      <w:r w:rsidR="00391669" w:rsidRPr="00EB0084">
        <w:rPr>
          <w:rFonts w:ascii="Times New Roman" w:hAnsi="Times New Roman" w:cs="Times New Roman"/>
          <w:sz w:val="24"/>
          <w:szCs w:val="24"/>
        </w:rPr>
        <w:t xml:space="preserve">er might be pardoned for cause </w:t>
      </w:r>
      <w:r w:rsidRPr="00EB0084">
        <w:rPr>
          <w:rFonts w:ascii="Times New Roman" w:hAnsi="Times New Roman" w:cs="Times New Roman"/>
          <w:sz w:val="24"/>
          <w:szCs w:val="24"/>
        </w:rPr>
        <w:t xml:space="preserve">where the preliminary judge is left with the unequivocal impression that a forthcoming legal hearer would be </w:t>
      </w:r>
      <w:r w:rsidR="00EB0084" w:rsidRPr="00EB0084">
        <w:rPr>
          <w:rFonts w:ascii="Times New Roman" w:hAnsi="Times New Roman" w:cs="Times New Roman"/>
          <w:sz w:val="24"/>
          <w:szCs w:val="24"/>
        </w:rPr>
        <w:t>notable</w:t>
      </w:r>
      <w:r w:rsidRPr="00EB0084">
        <w:rPr>
          <w:rFonts w:ascii="Times New Roman" w:hAnsi="Times New Roman" w:cs="Times New Roman"/>
          <w:sz w:val="24"/>
          <w:szCs w:val="24"/>
        </w:rPr>
        <w:t xml:space="preserve"> reliably and </w:t>
      </w:r>
      <w:r w:rsidR="00391669" w:rsidRPr="00EB0084">
        <w:rPr>
          <w:rFonts w:ascii="Times New Roman" w:hAnsi="Times New Roman" w:cs="Times New Roman"/>
          <w:sz w:val="24"/>
          <w:szCs w:val="24"/>
        </w:rPr>
        <w:t>fair-mindedly apply the law.</w:t>
      </w:r>
      <w:r w:rsidRPr="00EB0084">
        <w:rPr>
          <w:rFonts w:ascii="Times New Roman" w:hAnsi="Times New Roman" w:cs="Times New Roman"/>
          <w:sz w:val="24"/>
          <w:szCs w:val="24"/>
        </w:rPr>
        <w:t xml:space="preserve"> Persons legitimately excludable under Witherspoon may likewise be prohibited from the blame/honesty period o</w:t>
      </w:r>
      <w:r w:rsidR="00391669" w:rsidRPr="00EB0084">
        <w:rPr>
          <w:rFonts w:ascii="Times New Roman" w:hAnsi="Times New Roman" w:cs="Times New Roman"/>
          <w:sz w:val="24"/>
          <w:szCs w:val="24"/>
        </w:rPr>
        <w:t>f a bifurcated capital trial.</w:t>
      </w:r>
      <w:r w:rsidRPr="00EB0084">
        <w:rPr>
          <w:rFonts w:ascii="Times New Roman" w:hAnsi="Times New Roman" w:cs="Times New Roman"/>
          <w:sz w:val="24"/>
          <w:szCs w:val="24"/>
        </w:rPr>
        <w:t xml:space="preserve"> </w:t>
      </w:r>
    </w:p>
    <w:p w:rsidR="002C5DE6"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It had been contended that to avoid such people from the blame/blamelessness stage would result in a jury to some degree progressively inclined to convict, and this would deny the litigant a jury browsed a reasonable cross-area. The Court dismissed t</w:t>
      </w:r>
      <w:r w:rsidR="00391669" w:rsidRPr="00EB0084">
        <w:rPr>
          <w:rFonts w:ascii="Times New Roman" w:hAnsi="Times New Roman" w:cs="Times New Roman"/>
          <w:sz w:val="24"/>
          <w:szCs w:val="24"/>
        </w:rPr>
        <w:t xml:space="preserve">his contention, presuming that </w:t>
      </w:r>
      <w:r w:rsidRPr="00EB0084">
        <w:rPr>
          <w:rFonts w:ascii="Times New Roman" w:hAnsi="Times New Roman" w:cs="Times New Roman"/>
          <w:sz w:val="24"/>
          <w:szCs w:val="24"/>
        </w:rPr>
        <w:t>it is just impractical to cha</w:t>
      </w:r>
      <w:r w:rsidR="00391669" w:rsidRPr="00EB0084">
        <w:rPr>
          <w:rFonts w:ascii="Times New Roman" w:hAnsi="Times New Roman" w:cs="Times New Roman"/>
          <w:sz w:val="24"/>
          <w:szCs w:val="24"/>
        </w:rPr>
        <w:t>racterize jury un-biases</w:t>
      </w:r>
      <w:r w:rsidR="00EB0084" w:rsidRPr="00EB0084">
        <w:rPr>
          <w:rFonts w:ascii="Times New Roman" w:hAnsi="Times New Roman" w:cs="Times New Roman"/>
          <w:sz w:val="24"/>
          <w:szCs w:val="24"/>
        </w:rPr>
        <w:t>, b</w:t>
      </w:r>
      <w:r w:rsidRPr="00EB0084">
        <w:rPr>
          <w:rFonts w:ascii="Times New Roman" w:hAnsi="Times New Roman" w:cs="Times New Roman"/>
          <w:sz w:val="24"/>
          <w:szCs w:val="24"/>
        </w:rPr>
        <w:t xml:space="preserve">y reference to some theoretical blend </w:t>
      </w:r>
      <w:r w:rsidR="00391669" w:rsidRPr="00EB0084">
        <w:rPr>
          <w:rFonts w:ascii="Times New Roman" w:hAnsi="Times New Roman" w:cs="Times New Roman"/>
          <w:sz w:val="24"/>
          <w:szCs w:val="24"/>
        </w:rPr>
        <w:t>of individual viewpoints.</w:t>
      </w:r>
      <w:r w:rsidR="00EB0084" w:rsidRPr="00EB0084">
        <w:rPr>
          <w:rFonts w:ascii="Times New Roman" w:hAnsi="Times New Roman" w:cs="Times New Roman"/>
          <w:sz w:val="24"/>
          <w:szCs w:val="24"/>
        </w:rPr>
        <w:t xml:space="preserve"> </w:t>
      </w:r>
      <w:r w:rsidR="00391669" w:rsidRPr="00EB0084">
        <w:rPr>
          <w:rFonts w:ascii="Times New Roman" w:hAnsi="Times New Roman" w:cs="Times New Roman"/>
          <w:sz w:val="24"/>
          <w:szCs w:val="24"/>
        </w:rPr>
        <w:t xml:space="preserve">Moreover, the state has </w:t>
      </w:r>
      <w:r w:rsidRPr="00EB0084">
        <w:rPr>
          <w:rFonts w:ascii="Times New Roman" w:hAnsi="Times New Roman" w:cs="Times New Roman"/>
          <w:sz w:val="24"/>
          <w:szCs w:val="24"/>
        </w:rPr>
        <w:t xml:space="preserve">a totally legitimate enthusiasm for acquiring a solitary jury that could </w:t>
      </w:r>
      <w:r w:rsidR="00391669" w:rsidRPr="001B7171">
        <w:rPr>
          <w:rFonts w:ascii="Times New Roman" w:hAnsi="Times New Roman" w:cs="Times New Roman"/>
          <w:noProof/>
          <w:sz w:val="24"/>
          <w:szCs w:val="24"/>
        </w:rPr>
        <w:t>unbiased</w:t>
      </w:r>
      <w:r w:rsidR="001B7171">
        <w:rPr>
          <w:rFonts w:ascii="Times New Roman" w:hAnsi="Times New Roman" w:cs="Times New Roman"/>
          <w:noProof/>
          <w:sz w:val="24"/>
          <w:szCs w:val="24"/>
        </w:rPr>
        <w:t>ly</w:t>
      </w:r>
      <w:r w:rsidRPr="00EB0084">
        <w:rPr>
          <w:rFonts w:ascii="Times New Roman" w:hAnsi="Times New Roman" w:cs="Times New Roman"/>
          <w:sz w:val="24"/>
          <w:szCs w:val="24"/>
        </w:rPr>
        <w:t xml:space="preserve"> choose t</w:t>
      </w:r>
      <w:r w:rsidR="00391669" w:rsidRPr="00EB0084">
        <w:rPr>
          <w:rFonts w:ascii="Times New Roman" w:hAnsi="Times New Roman" w:cs="Times New Roman"/>
          <w:sz w:val="24"/>
          <w:szCs w:val="24"/>
        </w:rPr>
        <w:t xml:space="preserve">he majority of the issues in </w:t>
      </w:r>
      <w:r w:rsidR="001B7171">
        <w:rPr>
          <w:rFonts w:ascii="Times New Roman" w:hAnsi="Times New Roman" w:cs="Times New Roman"/>
          <w:sz w:val="24"/>
          <w:szCs w:val="24"/>
        </w:rPr>
        <w:t xml:space="preserve">the </w:t>
      </w:r>
      <w:r w:rsidR="00391669" w:rsidRPr="001B7171">
        <w:rPr>
          <w:rFonts w:ascii="Times New Roman" w:hAnsi="Times New Roman" w:cs="Times New Roman"/>
          <w:noProof/>
          <w:sz w:val="24"/>
          <w:szCs w:val="24"/>
        </w:rPr>
        <w:t>case</w:t>
      </w:r>
      <w:r w:rsidR="00391669" w:rsidRPr="00EB0084">
        <w:rPr>
          <w:rFonts w:ascii="Times New Roman" w:hAnsi="Times New Roman" w:cs="Times New Roman"/>
          <w:sz w:val="24"/>
          <w:szCs w:val="24"/>
        </w:rPr>
        <w:t>,</w:t>
      </w:r>
      <w:r w:rsidRPr="00EB0084">
        <w:rPr>
          <w:rFonts w:ascii="Times New Roman" w:hAnsi="Times New Roman" w:cs="Times New Roman"/>
          <w:sz w:val="24"/>
          <w:szCs w:val="24"/>
        </w:rPr>
        <w:t xml:space="preserve"> and need not choose separate boards and copy proof for the two particular how</w:t>
      </w:r>
      <w:r w:rsidR="00391669" w:rsidRPr="00EB0084">
        <w:rPr>
          <w:rFonts w:ascii="Times New Roman" w:hAnsi="Times New Roman" w:cs="Times New Roman"/>
          <w:sz w:val="24"/>
          <w:szCs w:val="24"/>
        </w:rPr>
        <w:t xml:space="preserve">ever interrelated functions. </w:t>
      </w:r>
      <w:r w:rsidRPr="00EB0084">
        <w:rPr>
          <w:rFonts w:ascii="Times New Roman" w:hAnsi="Times New Roman" w:cs="Times New Roman"/>
          <w:sz w:val="24"/>
          <w:szCs w:val="24"/>
        </w:rPr>
        <w:t xml:space="preserve">For similar reasons, there is no infringement of the privilege to an unprejudiced jury if a litigant for whom capital </w:t>
      </w:r>
      <w:r w:rsidRPr="00EB0084">
        <w:rPr>
          <w:rFonts w:ascii="Times New Roman" w:hAnsi="Times New Roman" w:cs="Times New Roman"/>
          <w:sz w:val="24"/>
          <w:szCs w:val="24"/>
        </w:rPr>
        <w:lastRenderedPageBreak/>
        <w:t>charges have been dropped is attempted, alongside a codefendant as yet dealing with capital indictments, previously</w:t>
      </w:r>
      <w:r w:rsidR="00391669" w:rsidRPr="00EB0084">
        <w:rPr>
          <w:rFonts w:ascii="Times New Roman" w:hAnsi="Times New Roman" w:cs="Times New Roman"/>
          <w:sz w:val="24"/>
          <w:szCs w:val="24"/>
        </w:rPr>
        <w:t xml:space="preserve"> a </w:t>
      </w:r>
      <w:r w:rsidRPr="00EB0084">
        <w:rPr>
          <w:rFonts w:ascii="Times New Roman" w:hAnsi="Times New Roman" w:cs="Times New Roman"/>
          <w:sz w:val="24"/>
          <w:szCs w:val="24"/>
        </w:rPr>
        <w:t>demise qua</w:t>
      </w:r>
      <w:r w:rsidR="00391669" w:rsidRPr="00EB0084">
        <w:rPr>
          <w:rFonts w:ascii="Times New Roman" w:hAnsi="Times New Roman" w:cs="Times New Roman"/>
          <w:sz w:val="24"/>
          <w:szCs w:val="24"/>
        </w:rPr>
        <w:t>lifie</w:t>
      </w:r>
      <w:r w:rsidR="00EB0084" w:rsidRPr="00EB0084">
        <w:rPr>
          <w:rFonts w:ascii="Times New Roman" w:hAnsi="Times New Roman" w:cs="Times New Roman"/>
          <w:sz w:val="24"/>
          <w:szCs w:val="24"/>
        </w:rPr>
        <w:t>d jury</w:t>
      </w:r>
      <w:r w:rsidR="00EB0084" w:rsidRPr="00EB0084">
        <w:rPr>
          <w:rFonts w:ascii="Times New Roman" w:hAnsi="Times New Roman" w:cs="Times New Roman"/>
          <w:sz w:val="24"/>
          <w:szCs w:val="24"/>
          <w:shd w:val="clear" w:color="auto" w:fill="FFFFFF"/>
        </w:rPr>
        <w:t>,(</w:t>
      </w:r>
      <w:r w:rsidR="006F22E7" w:rsidRPr="006F22E7">
        <w:rPr>
          <w:rFonts w:ascii="Times New Roman" w:hAnsi="Times New Roman" w:cs="Times New Roman"/>
          <w:sz w:val="24"/>
          <w:szCs w:val="24"/>
        </w:rPr>
        <w:t xml:space="preserve"> </w:t>
      </w:r>
      <w:r w:rsidR="006F22E7" w:rsidRPr="00703B0A">
        <w:rPr>
          <w:rFonts w:ascii="Times New Roman" w:hAnsi="Times New Roman" w:cs="Times New Roman"/>
          <w:sz w:val="24"/>
          <w:szCs w:val="24"/>
        </w:rPr>
        <w:t>Mulvaney</w:t>
      </w:r>
      <w:r w:rsidR="006F22E7">
        <w:rPr>
          <w:rFonts w:ascii="Times New Roman" w:hAnsi="Times New Roman" w:cs="Times New Roman"/>
          <w:sz w:val="24"/>
          <w:szCs w:val="24"/>
        </w:rPr>
        <w:t xml:space="preserve"> and Little, 2015).</w:t>
      </w:r>
    </w:p>
    <w:p w:rsidR="002C5DE6" w:rsidRPr="00EB0084" w:rsidRDefault="00391669"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T</w:t>
      </w:r>
      <w:r w:rsidR="002C5DE6" w:rsidRPr="00EB0084">
        <w:rPr>
          <w:rFonts w:ascii="Times New Roman" w:hAnsi="Times New Roman" w:cs="Times New Roman"/>
          <w:sz w:val="24"/>
          <w:szCs w:val="24"/>
        </w:rPr>
        <w:t>he Court sum</w:t>
      </w:r>
      <w:r w:rsidRPr="00EB0084">
        <w:rPr>
          <w:rFonts w:ascii="Times New Roman" w:hAnsi="Times New Roman" w:cs="Times New Roman"/>
          <w:sz w:val="24"/>
          <w:szCs w:val="24"/>
        </w:rPr>
        <w:t xml:space="preserve">med up four standards </w:t>
      </w:r>
      <w:proofErr w:type="gramStart"/>
      <w:r w:rsidRPr="00EB0084">
        <w:rPr>
          <w:rFonts w:ascii="Times New Roman" w:hAnsi="Times New Roman" w:cs="Times New Roman"/>
          <w:sz w:val="24"/>
          <w:szCs w:val="24"/>
        </w:rPr>
        <w:t>subject</w:t>
      </w:r>
      <w:proofErr w:type="gramEnd"/>
      <w:r w:rsidRPr="00EB0084">
        <w:rPr>
          <w:rFonts w:ascii="Times New Roman" w:hAnsi="Times New Roman" w:cs="Times New Roman"/>
          <w:sz w:val="24"/>
          <w:szCs w:val="24"/>
        </w:rPr>
        <w:t xml:space="preserve"> do</w:t>
      </w:r>
      <w:r w:rsidR="002C5DE6" w:rsidRPr="00EB0084">
        <w:rPr>
          <w:rFonts w:ascii="Times New Roman" w:hAnsi="Times New Roman" w:cs="Times New Roman"/>
          <w:sz w:val="24"/>
          <w:szCs w:val="24"/>
        </w:rPr>
        <w:t>n</w:t>
      </w:r>
      <w:r w:rsidRPr="00EB0084">
        <w:rPr>
          <w:rFonts w:ascii="Times New Roman" w:hAnsi="Times New Roman" w:cs="Times New Roman"/>
          <w:sz w:val="24"/>
          <w:szCs w:val="24"/>
        </w:rPr>
        <w:t>’</w:t>
      </w:r>
      <w:r w:rsidR="002C5DE6" w:rsidRPr="00EB0084">
        <w:rPr>
          <w:rFonts w:ascii="Times New Roman" w:hAnsi="Times New Roman" w:cs="Times New Roman"/>
          <w:sz w:val="24"/>
          <w:szCs w:val="24"/>
        </w:rPr>
        <w:t xml:space="preserve">t </w:t>
      </w:r>
      <w:r w:rsidR="002C5DE6" w:rsidRPr="001B7171">
        <w:rPr>
          <w:rFonts w:ascii="Times New Roman" w:hAnsi="Times New Roman" w:cs="Times New Roman"/>
          <w:noProof/>
          <w:sz w:val="24"/>
          <w:szCs w:val="24"/>
        </w:rPr>
        <w:t>ha</w:t>
      </w:r>
      <w:r w:rsidR="001B7171">
        <w:rPr>
          <w:rFonts w:ascii="Times New Roman" w:hAnsi="Times New Roman" w:cs="Times New Roman"/>
          <w:noProof/>
          <w:sz w:val="24"/>
          <w:szCs w:val="24"/>
        </w:rPr>
        <w:t>ve</w:t>
      </w:r>
      <w:r w:rsidR="002C5DE6" w:rsidRPr="00EB0084">
        <w:rPr>
          <w:rFonts w:ascii="Times New Roman" w:hAnsi="Times New Roman" w:cs="Times New Roman"/>
          <w:sz w:val="24"/>
          <w:szCs w:val="24"/>
        </w:rPr>
        <w:t xml:space="preserve"> the privilege to a fair jury drawn from a venire that has not been tilted for the death penalty by specific prosecutorial challenges for cause. Second, the State has a solid enthusiasm for having attendants who can apply the death penalty inside the structure state law recommends. Third, to adjust these interests, a member of the jury who is generously disabled in his or her capacity to force capital punishment under the state-law system can be pardoned for cause; yet on the off chance that the legal hearer isn't significantly impeded, expulsion for cause is impermissible. Fourth, in deciding if the expulsion of a potential member of the jury would vindicate the State's enthusiasm without disregarding the respondent's correct, the preliminary court makes a judgment situated to a limited extent on the manner of the attendant, a judgment owed </w:t>
      </w:r>
      <w:r w:rsidRPr="00EB0084">
        <w:rPr>
          <w:rFonts w:ascii="Times New Roman" w:hAnsi="Times New Roman" w:cs="Times New Roman"/>
          <w:sz w:val="24"/>
          <w:szCs w:val="24"/>
        </w:rPr>
        <w:t>respect by assessing courts.</w:t>
      </w:r>
      <w:r w:rsidR="002C5DE6" w:rsidRPr="00EB0084">
        <w:rPr>
          <w:rFonts w:ascii="Times New Roman" w:hAnsi="Times New Roman" w:cs="Times New Roman"/>
          <w:sz w:val="24"/>
          <w:szCs w:val="24"/>
        </w:rPr>
        <w:t xml:space="preserve"> If there is vagueness in an imminent legal hea</w:t>
      </w:r>
      <w:r w:rsidRPr="00EB0084">
        <w:rPr>
          <w:rFonts w:ascii="Times New Roman" w:hAnsi="Times New Roman" w:cs="Times New Roman"/>
          <w:sz w:val="24"/>
          <w:szCs w:val="24"/>
        </w:rPr>
        <w:t xml:space="preserve">rer's announcement, a court is </w:t>
      </w:r>
      <w:r w:rsidR="002C5DE6" w:rsidRPr="00EB0084">
        <w:rPr>
          <w:rFonts w:ascii="Times New Roman" w:hAnsi="Times New Roman" w:cs="Times New Roman"/>
          <w:sz w:val="24"/>
          <w:szCs w:val="24"/>
        </w:rPr>
        <w:t xml:space="preserve">qualified for </w:t>
      </w:r>
      <w:r w:rsidR="001B7171">
        <w:rPr>
          <w:rFonts w:ascii="Times New Roman" w:hAnsi="Times New Roman" w:cs="Times New Roman"/>
          <w:sz w:val="24"/>
          <w:szCs w:val="24"/>
        </w:rPr>
        <w:t xml:space="preserve">the </w:t>
      </w:r>
      <w:r w:rsidR="002C5DE6" w:rsidRPr="001B7171">
        <w:rPr>
          <w:rFonts w:ascii="Times New Roman" w:hAnsi="Times New Roman" w:cs="Times New Roman"/>
          <w:noProof/>
          <w:sz w:val="24"/>
          <w:szCs w:val="24"/>
        </w:rPr>
        <w:t>purpose</w:t>
      </w:r>
      <w:r w:rsidR="002C5DE6" w:rsidRPr="00EB0084">
        <w:rPr>
          <w:rFonts w:ascii="Times New Roman" w:hAnsi="Times New Roman" w:cs="Times New Roman"/>
          <w:sz w:val="24"/>
          <w:szCs w:val="24"/>
        </w:rPr>
        <w:t xml:space="preserve"> it for the State.</w:t>
      </w:r>
    </w:p>
    <w:p w:rsidR="00703B0A" w:rsidRDefault="002C5DE6" w:rsidP="00EB0084">
      <w:pPr>
        <w:spacing w:line="480" w:lineRule="auto"/>
        <w:ind w:firstLine="720"/>
        <w:jc w:val="both"/>
        <w:rPr>
          <w:rFonts w:ascii="Times New Roman" w:hAnsi="Times New Roman" w:cs="Times New Roman"/>
          <w:sz w:val="24"/>
          <w:szCs w:val="24"/>
          <w:shd w:val="clear" w:color="auto" w:fill="FFFFFF"/>
        </w:rPr>
      </w:pPr>
      <w:r w:rsidRPr="00EB0084">
        <w:rPr>
          <w:rFonts w:ascii="Times New Roman" w:hAnsi="Times New Roman" w:cs="Times New Roman"/>
          <w:sz w:val="24"/>
          <w:szCs w:val="24"/>
        </w:rPr>
        <w:t>Avoidance of one member of the jury qualified under Witherspoon comprises reversible mistake, and the prohibition may not be exposed to innocuous b</w:t>
      </w:r>
      <w:r w:rsidR="00391669" w:rsidRPr="00EB0084">
        <w:rPr>
          <w:rFonts w:ascii="Times New Roman" w:hAnsi="Times New Roman" w:cs="Times New Roman"/>
          <w:sz w:val="24"/>
          <w:szCs w:val="24"/>
        </w:rPr>
        <w:t>lunder analysis.</w:t>
      </w:r>
      <w:r w:rsidRPr="00EB0084">
        <w:rPr>
          <w:rFonts w:ascii="Times New Roman" w:hAnsi="Times New Roman" w:cs="Times New Roman"/>
          <w:sz w:val="24"/>
          <w:szCs w:val="24"/>
        </w:rPr>
        <w:t xml:space="preserve"> However, a court's mistake in declining to expel for cause a forthcoming legal hearer preferential for capital punishment does not deny a respondent of his entitlement to preliminary by a fair-minded jury on the off chance that he can bar the attendant through </w:t>
      </w:r>
      <w:r w:rsidR="001B7171">
        <w:rPr>
          <w:rFonts w:ascii="Times New Roman" w:hAnsi="Times New Roman" w:cs="Times New Roman"/>
          <w:sz w:val="24"/>
          <w:szCs w:val="24"/>
        </w:rPr>
        <w:t xml:space="preserve">the </w:t>
      </w:r>
      <w:r w:rsidRPr="001B7171">
        <w:rPr>
          <w:rFonts w:ascii="Times New Roman" w:hAnsi="Times New Roman" w:cs="Times New Roman"/>
          <w:noProof/>
          <w:sz w:val="24"/>
          <w:szCs w:val="24"/>
        </w:rPr>
        <w:t>exercise</w:t>
      </w:r>
      <w:r w:rsidRPr="00EB0084">
        <w:rPr>
          <w:rFonts w:ascii="Times New Roman" w:hAnsi="Times New Roman" w:cs="Times New Roman"/>
          <w:sz w:val="24"/>
          <w:szCs w:val="24"/>
        </w:rPr>
        <w:t xml:space="preserve"> o</w:t>
      </w:r>
      <w:r w:rsidR="00391669" w:rsidRPr="00EB0084">
        <w:rPr>
          <w:rFonts w:ascii="Times New Roman" w:hAnsi="Times New Roman" w:cs="Times New Roman"/>
          <w:sz w:val="24"/>
          <w:szCs w:val="24"/>
        </w:rPr>
        <w:t xml:space="preserve">f an authoritative challenge. The significant request is </w:t>
      </w:r>
      <w:r w:rsidRPr="00EB0084">
        <w:rPr>
          <w:rFonts w:ascii="Times New Roman" w:hAnsi="Times New Roman" w:cs="Times New Roman"/>
          <w:sz w:val="24"/>
          <w:szCs w:val="24"/>
        </w:rPr>
        <w:t>on the</w:t>
      </w:r>
      <w:r w:rsidR="00391669" w:rsidRPr="00EB0084">
        <w:rPr>
          <w:rFonts w:ascii="Times New Roman" w:hAnsi="Times New Roman" w:cs="Times New Roman"/>
          <w:sz w:val="24"/>
          <w:szCs w:val="24"/>
        </w:rPr>
        <w:t xml:space="preserve"> legal hearers who at last sat,</w:t>
      </w:r>
      <w:r w:rsidRPr="00EB0084">
        <w:rPr>
          <w:rFonts w:ascii="Times New Roman" w:hAnsi="Times New Roman" w:cs="Times New Roman"/>
          <w:sz w:val="24"/>
          <w:szCs w:val="24"/>
        </w:rPr>
        <w:t xml:space="preserve"> the Court pronounced, dismissing as excessively wide the statement in Gray that the sp</w:t>
      </w:r>
      <w:r w:rsidR="00391669" w:rsidRPr="00EB0084">
        <w:rPr>
          <w:rFonts w:ascii="Times New Roman" w:hAnsi="Times New Roman" w:cs="Times New Roman"/>
          <w:sz w:val="24"/>
          <w:szCs w:val="24"/>
        </w:rPr>
        <w:t xml:space="preserve">otlight rather ought to be on </w:t>
      </w:r>
      <w:r w:rsidRPr="00EB0084">
        <w:rPr>
          <w:rFonts w:ascii="Times New Roman" w:hAnsi="Times New Roman" w:cs="Times New Roman"/>
          <w:sz w:val="24"/>
          <w:szCs w:val="24"/>
        </w:rPr>
        <w:t>regardless of whether the structure of the jury board all in all could have been influenced by the p</w:t>
      </w:r>
      <w:r w:rsidR="00391669" w:rsidRPr="00EB0084">
        <w:rPr>
          <w:rFonts w:ascii="Times New Roman" w:hAnsi="Times New Roman" w:cs="Times New Roman"/>
          <w:sz w:val="24"/>
          <w:szCs w:val="24"/>
        </w:rPr>
        <w:t>reliminary cou</w:t>
      </w:r>
      <w:r w:rsidR="008859CD" w:rsidRPr="00EB0084">
        <w:rPr>
          <w:rFonts w:ascii="Times New Roman" w:hAnsi="Times New Roman" w:cs="Times New Roman"/>
          <w:sz w:val="24"/>
          <w:szCs w:val="24"/>
        </w:rPr>
        <w:t>rt's error,(</w:t>
      </w:r>
      <w:r w:rsidR="008859CD" w:rsidRPr="00EB0084">
        <w:rPr>
          <w:rFonts w:ascii="Times New Roman" w:hAnsi="Times New Roman" w:cs="Times New Roman"/>
          <w:sz w:val="24"/>
          <w:szCs w:val="24"/>
          <w:shd w:val="clear" w:color="auto" w:fill="FFFFFF"/>
        </w:rPr>
        <w:t xml:space="preserve"> </w:t>
      </w:r>
      <w:r w:rsidR="006F22E7">
        <w:rPr>
          <w:rFonts w:ascii="Times New Roman" w:hAnsi="Times New Roman" w:cs="Times New Roman"/>
          <w:sz w:val="24"/>
          <w:szCs w:val="24"/>
          <w:shd w:val="clear" w:color="auto" w:fill="FFFFFF"/>
        </w:rPr>
        <w:t xml:space="preserve">Nance, 2015). </w:t>
      </w:r>
    </w:p>
    <w:p w:rsidR="00391669"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lastRenderedPageBreak/>
        <w:t xml:space="preserve">It is the capacity of </w:t>
      </w:r>
      <w:r w:rsidRPr="001B7171">
        <w:rPr>
          <w:rFonts w:ascii="Times New Roman" w:hAnsi="Times New Roman" w:cs="Times New Roman"/>
          <w:noProof/>
          <w:sz w:val="24"/>
          <w:szCs w:val="24"/>
        </w:rPr>
        <w:t>giv</w:t>
      </w:r>
      <w:r w:rsidR="001B7171">
        <w:rPr>
          <w:rFonts w:ascii="Times New Roman" w:hAnsi="Times New Roman" w:cs="Times New Roman"/>
          <w:noProof/>
          <w:sz w:val="24"/>
          <w:szCs w:val="24"/>
        </w:rPr>
        <w:t>ing</w:t>
      </w:r>
      <w:r w:rsidRPr="00EB0084">
        <w:rPr>
          <w:rFonts w:ascii="Times New Roman" w:hAnsi="Times New Roman" w:cs="Times New Roman"/>
          <w:sz w:val="24"/>
          <w:szCs w:val="24"/>
        </w:rPr>
        <w:t xml:space="preserve"> the safeguard and the indictment the chance to ask </w:t>
      </w:r>
      <w:r w:rsidRPr="001B7171">
        <w:rPr>
          <w:rFonts w:ascii="Times New Roman" w:hAnsi="Times New Roman" w:cs="Times New Roman"/>
          <w:noProof/>
          <w:sz w:val="24"/>
          <w:szCs w:val="24"/>
        </w:rPr>
        <w:t>into</w:t>
      </w:r>
      <w:r w:rsidRPr="00EB0084">
        <w:rPr>
          <w:rFonts w:ascii="Times New Roman" w:hAnsi="Times New Roman" w:cs="Times New Roman"/>
          <w:sz w:val="24"/>
          <w:szCs w:val="24"/>
        </w:rPr>
        <w:t xml:space="preserve"> or have the preliminary judge ask into, conceivable grounds of predisposition or partiality that potential members of the jury may have, and to familiarize the gatherin</w:t>
      </w:r>
      <w:r w:rsidR="00391669" w:rsidRPr="00EB0084">
        <w:rPr>
          <w:rFonts w:ascii="Times New Roman" w:hAnsi="Times New Roman" w:cs="Times New Roman"/>
          <w:sz w:val="24"/>
          <w:szCs w:val="24"/>
        </w:rPr>
        <w:t>gs with the potential jurors.</w:t>
      </w:r>
      <w:r w:rsidRPr="00EB0084">
        <w:rPr>
          <w:rFonts w:ascii="Times New Roman" w:hAnsi="Times New Roman" w:cs="Times New Roman"/>
          <w:sz w:val="24"/>
          <w:szCs w:val="24"/>
        </w:rPr>
        <w:t xml:space="preserve"> It is </w:t>
      </w:r>
      <w:r w:rsidR="001B7171">
        <w:rPr>
          <w:rFonts w:ascii="Times New Roman" w:hAnsi="Times New Roman" w:cs="Times New Roman"/>
          <w:sz w:val="24"/>
          <w:szCs w:val="24"/>
        </w:rPr>
        <w:t xml:space="preserve">a </w:t>
      </w:r>
      <w:r w:rsidRPr="001B7171">
        <w:rPr>
          <w:rFonts w:ascii="Times New Roman" w:hAnsi="Times New Roman" w:cs="Times New Roman"/>
          <w:noProof/>
          <w:sz w:val="24"/>
          <w:szCs w:val="24"/>
        </w:rPr>
        <w:t>great</w:t>
      </w:r>
      <w:r w:rsidRPr="00EB0084">
        <w:rPr>
          <w:rFonts w:ascii="Times New Roman" w:hAnsi="Times New Roman" w:cs="Times New Roman"/>
          <w:sz w:val="24"/>
          <w:szCs w:val="24"/>
        </w:rPr>
        <w:t xml:space="preserve"> ground for </w:t>
      </w:r>
      <w:r w:rsidR="001B7171">
        <w:rPr>
          <w:rFonts w:ascii="Times New Roman" w:hAnsi="Times New Roman" w:cs="Times New Roman"/>
          <w:sz w:val="24"/>
          <w:szCs w:val="24"/>
        </w:rPr>
        <w:t xml:space="preserve">a </w:t>
      </w:r>
      <w:r w:rsidRPr="001B7171">
        <w:rPr>
          <w:rFonts w:ascii="Times New Roman" w:hAnsi="Times New Roman" w:cs="Times New Roman"/>
          <w:noProof/>
          <w:sz w:val="24"/>
          <w:szCs w:val="24"/>
        </w:rPr>
        <w:t>test</w:t>
      </w:r>
      <w:r w:rsidRPr="00EB0084">
        <w:rPr>
          <w:rFonts w:ascii="Times New Roman" w:hAnsi="Times New Roman" w:cs="Times New Roman"/>
          <w:sz w:val="24"/>
          <w:szCs w:val="24"/>
        </w:rPr>
        <w:t xml:space="preserve"> for </w:t>
      </w:r>
      <w:r w:rsidR="001B7171">
        <w:rPr>
          <w:rFonts w:ascii="Times New Roman" w:hAnsi="Times New Roman" w:cs="Times New Roman"/>
          <w:sz w:val="24"/>
          <w:szCs w:val="24"/>
        </w:rPr>
        <w:t xml:space="preserve">a </w:t>
      </w:r>
      <w:r w:rsidRPr="001B7171">
        <w:rPr>
          <w:rFonts w:ascii="Times New Roman" w:hAnsi="Times New Roman" w:cs="Times New Roman"/>
          <w:noProof/>
          <w:sz w:val="24"/>
          <w:szCs w:val="24"/>
        </w:rPr>
        <w:t>cause</w:t>
      </w:r>
      <w:r w:rsidRPr="00EB0084">
        <w:rPr>
          <w:rFonts w:ascii="Times New Roman" w:hAnsi="Times New Roman" w:cs="Times New Roman"/>
          <w:sz w:val="24"/>
          <w:szCs w:val="24"/>
        </w:rPr>
        <w:t xml:space="preserve"> that an attendant has framed a conclusion on the issue to be attempted, yet few out of every odd assessment which a legal hearer may engage essentially excludes him. The judge must decide if the nature and quality of the conclusion raise an ass</w:t>
      </w:r>
      <w:r w:rsidR="00391669" w:rsidRPr="00EB0084">
        <w:rPr>
          <w:rFonts w:ascii="Times New Roman" w:hAnsi="Times New Roman" w:cs="Times New Roman"/>
          <w:sz w:val="24"/>
          <w:szCs w:val="24"/>
        </w:rPr>
        <w:t>umption against impartiality.</w:t>
      </w:r>
      <w:r w:rsidRPr="00EB0084">
        <w:rPr>
          <w:rFonts w:ascii="Times New Roman" w:hAnsi="Times New Roman" w:cs="Times New Roman"/>
          <w:sz w:val="24"/>
          <w:szCs w:val="24"/>
        </w:rPr>
        <w:t xml:space="preserve"> It gets the job done for the judge to interrogate potential members of the jury regarding their capacity to set aside what they had heard or found out about the case, tune in to the proof with a receptive outlook, and render a fair-minded decision; the judge's refusal to go further and question legal hearers about the substance of news reports to which they had been uncovered did not damage the Sixth Amendment.</w:t>
      </w:r>
    </w:p>
    <w:p w:rsidR="00703B0A" w:rsidRDefault="002C5DE6" w:rsidP="00EB0084">
      <w:pPr>
        <w:spacing w:line="480" w:lineRule="auto"/>
        <w:ind w:firstLine="720"/>
        <w:jc w:val="both"/>
        <w:rPr>
          <w:rFonts w:ascii="Times New Roman" w:hAnsi="Times New Roman" w:cs="Times New Roman"/>
          <w:sz w:val="24"/>
          <w:szCs w:val="24"/>
          <w:shd w:val="clear" w:color="auto" w:fill="FFFFFF"/>
        </w:rPr>
      </w:pPr>
      <w:r w:rsidRPr="00EB0084">
        <w:rPr>
          <w:rFonts w:ascii="Times New Roman" w:hAnsi="Times New Roman" w:cs="Times New Roman"/>
          <w:sz w:val="24"/>
          <w:szCs w:val="24"/>
        </w:rPr>
        <w:t>Under a few conditions, it might be unavoidably necessitated that questions explicitly coordinated to the presence of racial inclination must be inquired. In this manner, in a circumstance in which litigant, a dark man, claimed that he was being arraigned on false charges due to his social liberties exercises in an environment may</w:t>
      </w:r>
      <w:r w:rsidR="00391669" w:rsidRPr="00EB0084">
        <w:rPr>
          <w:rFonts w:ascii="Times New Roman" w:hAnsi="Times New Roman" w:cs="Times New Roman"/>
          <w:sz w:val="24"/>
          <w:szCs w:val="24"/>
        </w:rPr>
        <w:t xml:space="preserve"> </w:t>
      </w:r>
      <w:r w:rsidRPr="00EB0084">
        <w:rPr>
          <w:rFonts w:ascii="Times New Roman" w:hAnsi="Times New Roman" w:cs="Times New Roman"/>
          <w:sz w:val="24"/>
          <w:szCs w:val="24"/>
        </w:rPr>
        <w:t>be open to racial interests, planned legal hearers must be gotten some information about thei</w:t>
      </w:r>
      <w:r w:rsidR="00391669" w:rsidRPr="00EB0084">
        <w:rPr>
          <w:rFonts w:ascii="Times New Roman" w:hAnsi="Times New Roman" w:cs="Times New Roman"/>
          <w:sz w:val="24"/>
          <w:szCs w:val="24"/>
        </w:rPr>
        <w:t xml:space="preserve">r racial preference, if any. </w:t>
      </w:r>
      <w:r w:rsidRPr="00EB0084">
        <w:rPr>
          <w:rFonts w:ascii="Times New Roman" w:hAnsi="Times New Roman" w:cs="Times New Roman"/>
          <w:sz w:val="24"/>
          <w:szCs w:val="24"/>
        </w:rPr>
        <w:t>A comparable guideline applies in some capital preliminaries, where t</w:t>
      </w:r>
      <w:r w:rsidR="00391669" w:rsidRPr="00EB0084">
        <w:rPr>
          <w:rFonts w:ascii="Times New Roman" w:hAnsi="Times New Roman" w:cs="Times New Roman"/>
          <w:sz w:val="24"/>
          <w:szCs w:val="24"/>
        </w:rPr>
        <w:t xml:space="preserve">he danger of racial partiality </w:t>
      </w:r>
      <w:r w:rsidRPr="00EB0084">
        <w:rPr>
          <w:rFonts w:ascii="Times New Roman" w:hAnsi="Times New Roman" w:cs="Times New Roman"/>
          <w:sz w:val="24"/>
          <w:szCs w:val="24"/>
        </w:rPr>
        <w:t>is particularly genuine in light of the entire absolution of ca</w:t>
      </w:r>
      <w:r w:rsidR="00391669" w:rsidRPr="00EB0084">
        <w:rPr>
          <w:rFonts w:ascii="Times New Roman" w:hAnsi="Times New Roman" w:cs="Times New Roman"/>
          <w:sz w:val="24"/>
          <w:szCs w:val="24"/>
        </w:rPr>
        <w:t xml:space="preserve">pital punishment. </w:t>
      </w:r>
      <w:r w:rsidRPr="00EB0084">
        <w:rPr>
          <w:rFonts w:ascii="Times New Roman" w:hAnsi="Times New Roman" w:cs="Times New Roman"/>
          <w:sz w:val="24"/>
          <w:szCs w:val="24"/>
        </w:rPr>
        <w:t xml:space="preserve">A respondent blamed for an interracial capital offense is qualified </w:t>
      </w:r>
      <w:r w:rsidR="001B7171">
        <w:rPr>
          <w:rFonts w:ascii="Times New Roman" w:hAnsi="Times New Roman" w:cs="Times New Roman"/>
          <w:noProof/>
          <w:sz w:val="24"/>
          <w:szCs w:val="24"/>
        </w:rPr>
        <w:t>to</w:t>
      </w:r>
      <w:r w:rsidRPr="00EB0084">
        <w:rPr>
          <w:rFonts w:ascii="Times New Roman" w:hAnsi="Times New Roman" w:cs="Times New Roman"/>
          <w:sz w:val="24"/>
          <w:szCs w:val="24"/>
        </w:rPr>
        <w:t xml:space="preserve"> have forthcoming legal hearers educated of the injured individual's race and</w:t>
      </w:r>
      <w:r w:rsidR="00391669" w:rsidRPr="00EB0084">
        <w:rPr>
          <w:rFonts w:ascii="Times New Roman" w:hAnsi="Times New Roman" w:cs="Times New Roman"/>
          <w:sz w:val="24"/>
          <w:szCs w:val="24"/>
        </w:rPr>
        <w:t xml:space="preserve"> addressed as to racial bias.</w:t>
      </w:r>
      <w:r w:rsidRPr="00EB0084">
        <w:rPr>
          <w:rFonts w:ascii="Times New Roman" w:hAnsi="Times New Roman" w:cs="Times New Roman"/>
          <w:sz w:val="24"/>
          <w:szCs w:val="24"/>
        </w:rPr>
        <w:t xml:space="preserve"> But in conditions not proposing a critical probability of racial partiality contaminating a preliminary, as when the realities are just that the respondent is dark and the unfortunate casualty white, the Constitution is fulfilled by a progressively summed up yet intensive investigation into the unprejudiced nat</w:t>
      </w:r>
      <w:r w:rsidR="00391669" w:rsidRPr="00EB0084">
        <w:rPr>
          <w:rFonts w:ascii="Times New Roman" w:hAnsi="Times New Roman" w:cs="Times New Roman"/>
          <w:sz w:val="24"/>
          <w:szCs w:val="24"/>
        </w:rPr>
        <w:t>ure of the</w:t>
      </w:r>
      <w:r w:rsidR="00EB0084" w:rsidRPr="00EB0084">
        <w:rPr>
          <w:rFonts w:ascii="Times New Roman" w:hAnsi="Times New Roman" w:cs="Times New Roman"/>
          <w:sz w:val="24"/>
          <w:szCs w:val="24"/>
        </w:rPr>
        <w:t xml:space="preserve"> </w:t>
      </w:r>
      <w:r w:rsidR="00EB0084" w:rsidRPr="00DC22C8">
        <w:rPr>
          <w:rFonts w:ascii="Times New Roman" w:hAnsi="Times New Roman" w:cs="Times New Roman"/>
          <w:noProof/>
          <w:sz w:val="24"/>
          <w:szCs w:val="24"/>
        </w:rPr>
        <w:t>veniremen</w:t>
      </w:r>
      <w:r w:rsidR="00EB0084" w:rsidRPr="00EB0084">
        <w:rPr>
          <w:rFonts w:ascii="Times New Roman" w:hAnsi="Times New Roman" w:cs="Times New Roman"/>
          <w:sz w:val="24"/>
          <w:szCs w:val="24"/>
        </w:rPr>
        <w:t>, (</w:t>
      </w:r>
      <w:r w:rsidR="00703B0A" w:rsidRPr="00703B0A">
        <w:rPr>
          <w:rFonts w:ascii="Times New Roman" w:hAnsi="Times New Roman" w:cs="Times New Roman"/>
          <w:sz w:val="24"/>
          <w:szCs w:val="24"/>
        </w:rPr>
        <w:t>Christensen,</w:t>
      </w:r>
      <w:r w:rsidR="00703B0A">
        <w:rPr>
          <w:rFonts w:ascii="Times New Roman" w:hAnsi="Times New Roman" w:cs="Times New Roman"/>
          <w:sz w:val="24"/>
          <w:szCs w:val="24"/>
        </w:rPr>
        <w:t xml:space="preserve"> 2014).</w:t>
      </w:r>
    </w:p>
    <w:p w:rsidR="00703B0A"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lastRenderedPageBreak/>
        <w:t xml:space="preserve">Despite the fact that legislature isn't unavoidably committed to </w:t>
      </w:r>
      <w:r w:rsidRPr="001B7171">
        <w:rPr>
          <w:rFonts w:ascii="Times New Roman" w:hAnsi="Times New Roman" w:cs="Times New Roman"/>
          <w:noProof/>
          <w:sz w:val="24"/>
          <w:szCs w:val="24"/>
        </w:rPr>
        <w:t>per</w:t>
      </w:r>
      <w:r w:rsidR="00391669" w:rsidRPr="001B7171">
        <w:rPr>
          <w:rFonts w:ascii="Times New Roman" w:hAnsi="Times New Roman" w:cs="Times New Roman"/>
          <w:noProof/>
          <w:sz w:val="24"/>
          <w:szCs w:val="24"/>
        </w:rPr>
        <w:t>mit</w:t>
      </w:r>
      <w:r w:rsidR="001B7171">
        <w:rPr>
          <w:rFonts w:ascii="Times New Roman" w:hAnsi="Times New Roman" w:cs="Times New Roman"/>
          <w:noProof/>
          <w:sz w:val="24"/>
          <w:szCs w:val="24"/>
        </w:rPr>
        <w:t>ting</w:t>
      </w:r>
      <w:r w:rsidR="00391669" w:rsidRPr="00EB0084">
        <w:rPr>
          <w:rFonts w:ascii="Times New Roman" w:hAnsi="Times New Roman" w:cs="Times New Roman"/>
          <w:sz w:val="24"/>
          <w:szCs w:val="24"/>
        </w:rPr>
        <w:t xml:space="preserve"> authoritative challenges,</w:t>
      </w:r>
      <w:r w:rsidRPr="00EB0084">
        <w:rPr>
          <w:rFonts w:ascii="Times New Roman" w:hAnsi="Times New Roman" w:cs="Times New Roman"/>
          <w:sz w:val="24"/>
          <w:szCs w:val="24"/>
        </w:rPr>
        <w:t xml:space="preserve"> </w:t>
      </w:r>
      <w:r w:rsidRPr="00DC22C8">
        <w:rPr>
          <w:rFonts w:ascii="Times New Roman" w:hAnsi="Times New Roman" w:cs="Times New Roman"/>
          <w:noProof/>
          <w:sz w:val="24"/>
          <w:szCs w:val="24"/>
        </w:rPr>
        <w:t>ordinarily</w:t>
      </w:r>
      <w:r w:rsidR="00DC22C8">
        <w:rPr>
          <w:rFonts w:ascii="Times New Roman" w:hAnsi="Times New Roman" w:cs="Times New Roman"/>
          <w:noProof/>
          <w:sz w:val="24"/>
          <w:szCs w:val="24"/>
        </w:rPr>
        <w:t>,</w:t>
      </w:r>
      <w:r w:rsidRPr="00EB0084">
        <w:rPr>
          <w:rFonts w:ascii="Times New Roman" w:hAnsi="Times New Roman" w:cs="Times New Roman"/>
          <w:sz w:val="24"/>
          <w:szCs w:val="24"/>
        </w:rPr>
        <w:t xml:space="preserve"> an arrangement of authoritative difficulties has existed in criminal preliminaries, in which both arraignment and resistance may, without expressing any reason, pardon a speci</w:t>
      </w:r>
      <w:r w:rsidR="00391669" w:rsidRPr="00EB0084">
        <w:rPr>
          <w:rFonts w:ascii="Times New Roman" w:hAnsi="Times New Roman" w:cs="Times New Roman"/>
          <w:sz w:val="24"/>
          <w:szCs w:val="24"/>
        </w:rPr>
        <w:t xml:space="preserve">fic number of planned jurors. Although </w:t>
      </w:r>
      <w:r w:rsidRPr="00EB0084">
        <w:rPr>
          <w:rFonts w:ascii="Times New Roman" w:hAnsi="Times New Roman" w:cs="Times New Roman"/>
          <w:sz w:val="24"/>
          <w:szCs w:val="24"/>
        </w:rPr>
        <w:t>the Court held that an investigator's deliberate rejection of individuals from an explicit racial gathering from the jury would damage the Equal Protection Clause, it placed so troublesome a standard of verification that respondents could only here and there succeed. The Swain standard of evidence was loose with the outcome that a respondent may build up an equivalent security infringement coming about because of an examiner's utilization of authoritative difficulties to efficien</w:t>
      </w:r>
      <w:r w:rsidR="006F22E7">
        <w:rPr>
          <w:rFonts w:ascii="Times New Roman" w:hAnsi="Times New Roman" w:cs="Times New Roman"/>
          <w:sz w:val="24"/>
          <w:szCs w:val="24"/>
        </w:rPr>
        <w:t>tly bar blacks from the jury, (Williams, 2015).</w:t>
      </w:r>
    </w:p>
    <w:p w:rsidR="002C5DE6"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 An infringement can happen regardless of whether the litigant and the barred members of the jury are of </w:t>
      </w:r>
      <w:r w:rsidR="00391669" w:rsidRPr="00EB0084">
        <w:rPr>
          <w:rFonts w:ascii="Times New Roman" w:hAnsi="Times New Roman" w:cs="Times New Roman"/>
          <w:sz w:val="24"/>
          <w:szCs w:val="24"/>
        </w:rPr>
        <w:t>the equivalent race.</w:t>
      </w:r>
      <w:r w:rsidRPr="00EB0084">
        <w:rPr>
          <w:rFonts w:ascii="Times New Roman" w:hAnsi="Times New Roman" w:cs="Times New Roman"/>
          <w:sz w:val="24"/>
          <w:szCs w:val="24"/>
        </w:rPr>
        <w:t xml:space="preserve"> Racially biased utilization of authoritative difficulties does not, in any case, establish an infringement of the Sixth Amendment, the Court administered in Holland v. Illinois.</w:t>
      </w:r>
      <w:r w:rsidR="00391669" w:rsidRPr="00EB0084">
        <w:rPr>
          <w:rFonts w:ascii="Times New Roman" w:hAnsi="Times New Roman" w:cs="Times New Roman"/>
          <w:sz w:val="24"/>
          <w:szCs w:val="24"/>
        </w:rPr>
        <w:t xml:space="preserve"> The Sixth Amendment </w:t>
      </w:r>
      <w:r w:rsidRPr="00EB0084">
        <w:rPr>
          <w:rFonts w:ascii="Times New Roman" w:hAnsi="Times New Roman" w:cs="Times New Roman"/>
          <w:sz w:val="24"/>
          <w:szCs w:val="24"/>
        </w:rPr>
        <w:t>no more prohibits the examiner to strike hearers based on race than it disallows him to strike them based on countless o</w:t>
      </w:r>
      <w:r w:rsidR="00391669" w:rsidRPr="00EB0084">
        <w:rPr>
          <w:rFonts w:ascii="Times New Roman" w:hAnsi="Times New Roman" w:cs="Times New Roman"/>
          <w:sz w:val="24"/>
          <w:szCs w:val="24"/>
        </w:rPr>
        <w:t>ther summed up characteristics.</w:t>
      </w:r>
      <w:r w:rsidRPr="00EB0084">
        <w:rPr>
          <w:rFonts w:ascii="Times New Roman" w:hAnsi="Times New Roman" w:cs="Times New Roman"/>
          <w:sz w:val="24"/>
          <w:szCs w:val="24"/>
        </w:rPr>
        <w:t xml:space="preserve"> To govern something</w:t>
      </w:r>
      <w:r w:rsidR="00391669" w:rsidRPr="00EB0084">
        <w:rPr>
          <w:rFonts w:ascii="Times New Roman" w:hAnsi="Times New Roman" w:cs="Times New Roman"/>
          <w:sz w:val="24"/>
          <w:szCs w:val="24"/>
        </w:rPr>
        <w:t xml:space="preserve"> else, the Court contemplated, </w:t>
      </w:r>
      <w:r w:rsidRPr="00EB0084">
        <w:rPr>
          <w:rFonts w:ascii="Times New Roman" w:hAnsi="Times New Roman" w:cs="Times New Roman"/>
          <w:sz w:val="24"/>
          <w:szCs w:val="24"/>
        </w:rPr>
        <w:t>would disable t</w:t>
      </w:r>
      <w:r w:rsidR="00391669" w:rsidRPr="00EB0084">
        <w:rPr>
          <w:rFonts w:ascii="Times New Roman" w:hAnsi="Times New Roman" w:cs="Times New Roman"/>
          <w:sz w:val="24"/>
          <w:szCs w:val="24"/>
        </w:rPr>
        <w:t>he gadget of authoritative test</w:t>
      </w:r>
      <w:r w:rsidRPr="00EB0084">
        <w:rPr>
          <w:rFonts w:ascii="Times New Roman" w:hAnsi="Times New Roman" w:cs="Times New Roman"/>
          <w:sz w:val="24"/>
          <w:szCs w:val="24"/>
        </w:rPr>
        <w:t xml:space="preserve"> and in this manner undermine th</w:t>
      </w:r>
      <w:r w:rsidR="00391669" w:rsidRPr="00EB0084">
        <w:rPr>
          <w:rFonts w:ascii="Times New Roman" w:hAnsi="Times New Roman" w:cs="Times New Roman"/>
          <w:sz w:val="24"/>
          <w:szCs w:val="24"/>
        </w:rPr>
        <w:t xml:space="preserve">e Amendment's objective of </w:t>
      </w:r>
      <w:r w:rsidRPr="00EB0084">
        <w:rPr>
          <w:rFonts w:ascii="Times New Roman" w:hAnsi="Times New Roman" w:cs="Times New Roman"/>
          <w:sz w:val="24"/>
          <w:szCs w:val="24"/>
        </w:rPr>
        <w:t xml:space="preserve">fairness as for both contestants. </w:t>
      </w:r>
    </w:p>
    <w:p w:rsidR="002C5DE6" w:rsidRPr="006F22E7"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The restriction on racially prejudicial utilization of authoritative difficulties is presently a two-way road. The Court decided in 1992 that a criminal respondent's utilization of authoritative difficulties to prohibit legal h</w:t>
      </w:r>
      <w:r w:rsidR="00391669" w:rsidRPr="00EB0084">
        <w:rPr>
          <w:rFonts w:ascii="Times New Roman" w:hAnsi="Times New Roman" w:cs="Times New Roman"/>
          <w:sz w:val="24"/>
          <w:szCs w:val="24"/>
        </w:rPr>
        <w:t>earers based on race comprises state activity</w:t>
      </w:r>
      <w:r w:rsidRPr="00EB0084">
        <w:rPr>
          <w:rFonts w:ascii="Times New Roman" w:hAnsi="Times New Roman" w:cs="Times New Roman"/>
          <w:sz w:val="24"/>
          <w:szCs w:val="24"/>
        </w:rPr>
        <w:t xml:space="preserve"> disregarding</w:t>
      </w:r>
      <w:r w:rsidR="00391669" w:rsidRPr="00EB0084">
        <w:rPr>
          <w:rFonts w:ascii="Times New Roman" w:hAnsi="Times New Roman" w:cs="Times New Roman"/>
          <w:sz w:val="24"/>
          <w:szCs w:val="24"/>
        </w:rPr>
        <w:t xml:space="preserve"> the Equal Protection Clause.</w:t>
      </w:r>
      <w:r w:rsidRPr="00EB0084">
        <w:rPr>
          <w:rFonts w:ascii="Times New Roman" w:hAnsi="Times New Roman" w:cs="Times New Roman"/>
          <w:sz w:val="24"/>
          <w:szCs w:val="24"/>
        </w:rPr>
        <w:t xml:space="preserve"> Disputing the conflict that this restriction would undermine "the commitment of the authoritative test to the organization o</w:t>
      </w:r>
      <w:r w:rsidR="00391669" w:rsidRPr="00EB0084">
        <w:rPr>
          <w:rFonts w:ascii="Times New Roman" w:hAnsi="Times New Roman" w:cs="Times New Roman"/>
          <w:sz w:val="24"/>
          <w:szCs w:val="24"/>
        </w:rPr>
        <w:t>f equity,</w:t>
      </w:r>
      <w:r w:rsidRPr="00EB0084">
        <w:rPr>
          <w:rFonts w:ascii="Times New Roman" w:hAnsi="Times New Roman" w:cs="Times New Roman"/>
          <w:sz w:val="24"/>
          <w:szCs w:val="24"/>
        </w:rPr>
        <w:t xml:space="preserve"> the Court</w:t>
      </w:r>
      <w:r w:rsidR="00DC22C8">
        <w:rPr>
          <w:rFonts w:ascii="Times New Roman" w:hAnsi="Times New Roman" w:cs="Times New Roman"/>
          <w:sz w:val="24"/>
          <w:szCs w:val="24"/>
        </w:rPr>
        <w:t>, in any case,</w:t>
      </w:r>
      <w:r w:rsidRPr="00EB0084">
        <w:rPr>
          <w:rFonts w:ascii="Times New Roman" w:hAnsi="Times New Roman" w:cs="Times New Roman"/>
          <w:sz w:val="24"/>
          <w:szCs w:val="24"/>
        </w:rPr>
        <w:t xml:space="preserve"> declared that such an outcome wou</w:t>
      </w:r>
      <w:r w:rsidR="00391669" w:rsidRPr="00EB0084">
        <w:rPr>
          <w:rFonts w:ascii="Times New Roman" w:hAnsi="Times New Roman" w:cs="Times New Roman"/>
          <w:sz w:val="24"/>
          <w:szCs w:val="24"/>
        </w:rPr>
        <w:t xml:space="preserve">ld in any occasion be too high a cost to pay. </w:t>
      </w:r>
      <w:r w:rsidRPr="00EB0084">
        <w:rPr>
          <w:rFonts w:ascii="Times New Roman" w:hAnsi="Times New Roman" w:cs="Times New Roman"/>
          <w:sz w:val="24"/>
          <w:szCs w:val="24"/>
        </w:rPr>
        <w:t xml:space="preserve">It is an attack against equity to contend </w:t>
      </w:r>
      <w:r w:rsidRPr="00EB0084">
        <w:rPr>
          <w:rFonts w:ascii="Times New Roman" w:hAnsi="Times New Roman" w:cs="Times New Roman"/>
          <w:sz w:val="24"/>
          <w:szCs w:val="24"/>
        </w:rPr>
        <w:lastRenderedPageBreak/>
        <w:t xml:space="preserve">that a reasonable trail incorporates the privilege to victimize a gathering of residents dependent </w:t>
      </w:r>
      <w:r w:rsidR="00391669" w:rsidRPr="00EB0084">
        <w:rPr>
          <w:rFonts w:ascii="Times New Roman" w:hAnsi="Times New Roman" w:cs="Times New Roman"/>
          <w:sz w:val="24"/>
          <w:szCs w:val="24"/>
        </w:rPr>
        <w:t>on their race.</w:t>
      </w:r>
      <w:r w:rsidRPr="00EB0084">
        <w:rPr>
          <w:rFonts w:ascii="Times New Roman" w:hAnsi="Times New Roman" w:cs="Times New Roman"/>
          <w:sz w:val="24"/>
          <w:szCs w:val="24"/>
        </w:rPr>
        <w:t xml:space="preserve"> It pursued, in this way, that the constraint on authoritative difficulties does not damage a litigant's entitlement to a fair jury. </w:t>
      </w:r>
      <w:r w:rsidR="00EB0084" w:rsidRPr="00EB0084">
        <w:rPr>
          <w:rFonts w:ascii="Times New Roman" w:hAnsi="Times New Roman" w:cs="Times New Roman"/>
          <w:sz w:val="24"/>
          <w:szCs w:val="24"/>
        </w:rPr>
        <w:t>In spite of the fact that a litigant has the privilege to a fair-minded jury that can see him without racial ill will, this implies there ought to be an instrument for expelling those who might be unequipped for facing and smothering their bigotry, not that the respondent may evacuate legal hearers based on race or racial stereotypes, (</w:t>
      </w:r>
      <w:r w:rsidR="006F22E7" w:rsidRPr="00703B0A">
        <w:rPr>
          <w:rFonts w:ascii="Times New Roman" w:hAnsi="Times New Roman" w:cs="Times New Roman"/>
          <w:sz w:val="24"/>
          <w:szCs w:val="24"/>
        </w:rPr>
        <w:t>Murse,</w:t>
      </w:r>
      <w:r w:rsidR="006F22E7">
        <w:rPr>
          <w:rFonts w:ascii="Times New Roman" w:hAnsi="Times New Roman" w:cs="Times New Roman"/>
          <w:i/>
          <w:sz w:val="24"/>
          <w:szCs w:val="24"/>
        </w:rPr>
        <w:t xml:space="preserve"> et al</w:t>
      </w:r>
      <w:r w:rsidR="006F22E7">
        <w:rPr>
          <w:rFonts w:ascii="Times New Roman" w:hAnsi="Times New Roman" w:cs="Times New Roman"/>
          <w:sz w:val="24"/>
          <w:szCs w:val="24"/>
        </w:rPr>
        <w:t>, 2018).</w:t>
      </w:r>
    </w:p>
    <w:p w:rsidR="00391669" w:rsidRPr="00EB0084" w:rsidRDefault="000E76B3" w:rsidP="00EB0084">
      <w:pPr>
        <w:spacing w:line="480" w:lineRule="auto"/>
        <w:ind w:firstLine="720"/>
        <w:jc w:val="center"/>
        <w:rPr>
          <w:rFonts w:ascii="Times New Roman" w:hAnsi="Times New Roman" w:cs="Times New Roman"/>
          <w:b/>
          <w:sz w:val="24"/>
          <w:szCs w:val="24"/>
        </w:rPr>
      </w:pPr>
      <w:r w:rsidRPr="00EB0084">
        <w:rPr>
          <w:rFonts w:ascii="Times New Roman" w:hAnsi="Times New Roman" w:cs="Times New Roman"/>
          <w:b/>
          <w:sz w:val="24"/>
          <w:szCs w:val="24"/>
        </w:rPr>
        <w:t>Conclusion</w:t>
      </w:r>
    </w:p>
    <w:p w:rsidR="00703B0A" w:rsidRDefault="00EB0084" w:rsidP="00EB0084">
      <w:pPr>
        <w:spacing w:line="480" w:lineRule="auto"/>
        <w:ind w:firstLine="720"/>
        <w:rPr>
          <w:rFonts w:ascii="Times New Roman" w:hAnsi="Times New Roman" w:cs="Times New Roman"/>
          <w:sz w:val="24"/>
          <w:szCs w:val="24"/>
          <w:shd w:val="clear" w:color="auto" w:fill="FFFFFF"/>
        </w:rPr>
      </w:pPr>
      <w:r w:rsidRPr="00EB0084">
        <w:rPr>
          <w:rFonts w:ascii="Times New Roman" w:hAnsi="Times New Roman" w:cs="Times New Roman"/>
          <w:sz w:val="24"/>
          <w:szCs w:val="24"/>
        </w:rPr>
        <w:t>The</w:t>
      </w:r>
      <w:r w:rsidR="000E76B3" w:rsidRPr="00EB0084">
        <w:rPr>
          <w:rFonts w:ascii="Times New Roman" w:hAnsi="Times New Roman" w:cs="Times New Roman"/>
          <w:sz w:val="24"/>
          <w:szCs w:val="24"/>
        </w:rPr>
        <w:t xml:space="preserve"> entire jury selection process should uphold the rights in the Sixth Amendment in the United States. </w:t>
      </w:r>
      <w:r w:rsidRPr="00EB0084">
        <w:rPr>
          <w:rFonts w:ascii="Times New Roman" w:hAnsi="Times New Roman" w:cs="Times New Roman"/>
          <w:sz w:val="24"/>
          <w:szCs w:val="24"/>
        </w:rPr>
        <w:t>The</w:t>
      </w:r>
      <w:r w:rsidR="000E76B3" w:rsidRPr="00EB0084">
        <w:rPr>
          <w:rFonts w:ascii="Times New Roman" w:hAnsi="Times New Roman" w:cs="Times New Roman"/>
          <w:sz w:val="24"/>
          <w:szCs w:val="24"/>
        </w:rPr>
        <w:t xml:space="preserve"> selection should be done randomly across the states and federal districts </w:t>
      </w:r>
      <w:r w:rsidR="0057623C" w:rsidRPr="00EB0084">
        <w:rPr>
          <w:rFonts w:ascii="Times New Roman" w:hAnsi="Times New Roman" w:cs="Times New Roman"/>
          <w:sz w:val="24"/>
          <w:szCs w:val="24"/>
        </w:rPr>
        <w:t xml:space="preserve">and the criteria set by the Sixth Amendment of </w:t>
      </w:r>
      <w:r w:rsidR="001B7171">
        <w:rPr>
          <w:rFonts w:ascii="Times New Roman" w:hAnsi="Times New Roman" w:cs="Times New Roman"/>
          <w:sz w:val="24"/>
          <w:szCs w:val="24"/>
        </w:rPr>
        <w:t xml:space="preserve">the </w:t>
      </w:r>
      <w:r w:rsidR="0057623C" w:rsidRPr="001B7171">
        <w:rPr>
          <w:rFonts w:ascii="Times New Roman" w:hAnsi="Times New Roman" w:cs="Times New Roman"/>
          <w:noProof/>
          <w:sz w:val="24"/>
          <w:szCs w:val="24"/>
        </w:rPr>
        <w:t>United</w:t>
      </w:r>
      <w:r w:rsidR="0057623C" w:rsidRPr="00EB0084">
        <w:rPr>
          <w:rFonts w:ascii="Times New Roman" w:hAnsi="Times New Roman" w:cs="Times New Roman"/>
          <w:sz w:val="24"/>
          <w:szCs w:val="24"/>
        </w:rPr>
        <w:t xml:space="preserve"> State on rights followed. </w:t>
      </w:r>
      <w:r w:rsidRPr="00EB0084">
        <w:rPr>
          <w:rFonts w:ascii="Times New Roman" w:hAnsi="Times New Roman" w:cs="Times New Roman"/>
          <w:sz w:val="24"/>
          <w:szCs w:val="24"/>
        </w:rPr>
        <w:t>The</w:t>
      </w:r>
      <w:r w:rsidR="00BA27E9" w:rsidRPr="00EB0084">
        <w:rPr>
          <w:rFonts w:ascii="Times New Roman" w:hAnsi="Times New Roman" w:cs="Times New Roman"/>
          <w:sz w:val="24"/>
          <w:szCs w:val="24"/>
        </w:rPr>
        <w:t xml:space="preserve"> court should systematically interview every juror on their beliefs and background information. In some cases this occurs before whatever remains of the jury pool, some of the time this occurs in private. Every lawyer gets the opportunity to question members of the jury. There are two sorts of protests: authoritative difficulties and </w:t>
      </w:r>
      <w:r w:rsidRPr="00EB0084">
        <w:rPr>
          <w:rFonts w:ascii="Times New Roman" w:hAnsi="Times New Roman" w:cs="Times New Roman"/>
          <w:sz w:val="24"/>
          <w:szCs w:val="24"/>
        </w:rPr>
        <w:t>difficulties for cause, (</w:t>
      </w:r>
      <w:r w:rsidR="00703B0A">
        <w:rPr>
          <w:rFonts w:ascii="Times New Roman" w:hAnsi="Times New Roman" w:cs="Times New Roman"/>
          <w:sz w:val="24"/>
          <w:szCs w:val="24"/>
        </w:rPr>
        <w:t>Deitch,</w:t>
      </w:r>
      <w:r w:rsidR="006F22E7">
        <w:rPr>
          <w:rFonts w:ascii="Times New Roman" w:hAnsi="Times New Roman" w:cs="Times New Roman"/>
          <w:sz w:val="24"/>
          <w:szCs w:val="24"/>
        </w:rPr>
        <w:t xml:space="preserve"> </w:t>
      </w:r>
      <w:r w:rsidR="00703B0A">
        <w:rPr>
          <w:rFonts w:ascii="Times New Roman" w:hAnsi="Times New Roman" w:cs="Times New Roman"/>
          <w:sz w:val="24"/>
          <w:szCs w:val="24"/>
        </w:rPr>
        <w:t>2018).</w:t>
      </w:r>
    </w:p>
    <w:p w:rsidR="001B7171" w:rsidRDefault="00BA27E9" w:rsidP="001B7171">
      <w:pPr>
        <w:spacing w:line="480" w:lineRule="auto"/>
        <w:ind w:firstLine="720"/>
        <w:rPr>
          <w:rFonts w:ascii="Times New Roman" w:hAnsi="Times New Roman" w:cs="Times New Roman"/>
          <w:sz w:val="24"/>
          <w:szCs w:val="24"/>
        </w:rPr>
      </w:pPr>
      <w:r w:rsidRPr="00EB0084">
        <w:rPr>
          <w:rFonts w:ascii="Times New Roman" w:hAnsi="Times New Roman" w:cs="Times New Roman"/>
          <w:sz w:val="24"/>
          <w:szCs w:val="24"/>
        </w:rPr>
        <w:t xml:space="preserve">When a lawyer challenges a member of the jury for cause, there was in all likelihood something in the legal hearer's experience that would </w:t>
      </w:r>
      <w:r w:rsidRPr="00DC22C8">
        <w:rPr>
          <w:rFonts w:ascii="Times New Roman" w:hAnsi="Times New Roman" w:cs="Times New Roman"/>
          <w:noProof/>
          <w:sz w:val="24"/>
          <w:szCs w:val="24"/>
        </w:rPr>
        <w:t>prefer</w:t>
      </w:r>
      <w:r w:rsidRPr="00EB0084">
        <w:rPr>
          <w:rFonts w:ascii="Times New Roman" w:hAnsi="Times New Roman" w:cs="Times New Roman"/>
          <w:sz w:val="24"/>
          <w:szCs w:val="24"/>
        </w:rPr>
        <w:t xml:space="preserve"> them for the situation. For instance, all things considered, a lawyer would not permit a resigned cop to sit on a jury that chooses a police mercilessness case. In government courts, each side has a boundless number of difficulties for </w:t>
      </w:r>
      <w:r w:rsidR="001B7171">
        <w:rPr>
          <w:rFonts w:ascii="Times New Roman" w:hAnsi="Times New Roman" w:cs="Times New Roman"/>
          <w:sz w:val="24"/>
          <w:szCs w:val="24"/>
        </w:rPr>
        <w:t xml:space="preserve">the </w:t>
      </w:r>
      <w:r w:rsidRPr="001B7171">
        <w:rPr>
          <w:rFonts w:ascii="Times New Roman" w:hAnsi="Times New Roman" w:cs="Times New Roman"/>
          <w:noProof/>
          <w:sz w:val="24"/>
          <w:szCs w:val="24"/>
        </w:rPr>
        <w:t>cause</w:t>
      </w:r>
      <w:r w:rsidRPr="00EB0084">
        <w:rPr>
          <w:rFonts w:ascii="Times New Roman" w:hAnsi="Times New Roman" w:cs="Times New Roman"/>
          <w:sz w:val="24"/>
          <w:szCs w:val="24"/>
        </w:rPr>
        <w:t xml:space="preserve">. Lawyers don't have to give purposes </w:t>
      </w:r>
      <w:r w:rsidR="001B7171">
        <w:rPr>
          <w:rFonts w:ascii="Times New Roman" w:hAnsi="Times New Roman" w:cs="Times New Roman"/>
          <w:noProof/>
          <w:sz w:val="24"/>
          <w:szCs w:val="24"/>
        </w:rPr>
        <w:t>for</w:t>
      </w:r>
      <w:r w:rsidRPr="00EB0084">
        <w:rPr>
          <w:rFonts w:ascii="Times New Roman" w:hAnsi="Times New Roman" w:cs="Times New Roman"/>
          <w:sz w:val="24"/>
          <w:szCs w:val="24"/>
        </w:rPr>
        <w:t xml:space="preserve"> authoritative </w:t>
      </w:r>
      <w:r w:rsidR="00EB0084" w:rsidRPr="00EB0084">
        <w:rPr>
          <w:rFonts w:ascii="Times New Roman" w:hAnsi="Times New Roman" w:cs="Times New Roman"/>
          <w:sz w:val="24"/>
          <w:szCs w:val="24"/>
        </w:rPr>
        <w:t>difficulties;</w:t>
      </w:r>
      <w:r w:rsidRPr="00EB0084">
        <w:rPr>
          <w:rFonts w:ascii="Times New Roman" w:hAnsi="Times New Roman" w:cs="Times New Roman"/>
          <w:sz w:val="24"/>
          <w:szCs w:val="24"/>
        </w:rPr>
        <w:t xml:space="preserve"> </w:t>
      </w:r>
      <w:r w:rsidRPr="00DC22C8">
        <w:rPr>
          <w:rFonts w:ascii="Times New Roman" w:hAnsi="Times New Roman" w:cs="Times New Roman"/>
          <w:noProof/>
          <w:sz w:val="24"/>
          <w:szCs w:val="24"/>
        </w:rPr>
        <w:t>however</w:t>
      </w:r>
      <w:r w:rsidR="00DC22C8">
        <w:rPr>
          <w:rFonts w:ascii="Times New Roman" w:hAnsi="Times New Roman" w:cs="Times New Roman"/>
          <w:noProof/>
          <w:sz w:val="24"/>
          <w:szCs w:val="24"/>
        </w:rPr>
        <w:t>,</w:t>
      </w:r>
      <w:r w:rsidRPr="00EB0084">
        <w:rPr>
          <w:rFonts w:ascii="Times New Roman" w:hAnsi="Times New Roman" w:cs="Times New Roman"/>
          <w:sz w:val="24"/>
          <w:szCs w:val="24"/>
        </w:rPr>
        <w:t xml:space="preserve"> each side just gets a predetermined number of these sorts of difficulties. Obviously, a lawyer isn't permitted to utilize authoritative difficulties dependent on the race or sexual orientation of potential legal hearers.</w:t>
      </w:r>
      <w:r w:rsidR="001B7171">
        <w:rPr>
          <w:rFonts w:ascii="Times New Roman" w:hAnsi="Times New Roman" w:cs="Times New Roman"/>
          <w:sz w:val="24"/>
          <w:szCs w:val="24"/>
        </w:rPr>
        <w:br w:type="page"/>
      </w:r>
    </w:p>
    <w:p w:rsidR="00106537" w:rsidRPr="00EB0084" w:rsidRDefault="00EB0084" w:rsidP="001B7171">
      <w:pPr>
        <w:spacing w:line="480" w:lineRule="auto"/>
        <w:ind w:firstLine="720"/>
        <w:jc w:val="center"/>
        <w:rPr>
          <w:rFonts w:ascii="Times New Roman" w:hAnsi="Times New Roman" w:cs="Times New Roman"/>
          <w:sz w:val="24"/>
          <w:szCs w:val="24"/>
        </w:rPr>
      </w:pPr>
      <w:bookmarkStart w:id="0" w:name="_GoBack"/>
      <w:bookmarkEnd w:id="0"/>
      <w:r w:rsidRPr="00EB0084">
        <w:rPr>
          <w:rFonts w:ascii="Times New Roman" w:hAnsi="Times New Roman" w:cs="Times New Roman"/>
          <w:sz w:val="24"/>
          <w:szCs w:val="24"/>
        </w:rPr>
        <w:lastRenderedPageBreak/>
        <w:t>Reference</w:t>
      </w:r>
    </w:p>
    <w:p w:rsidR="002B0D86" w:rsidRPr="00703B0A" w:rsidRDefault="002B0D86" w:rsidP="00D1154C">
      <w:pPr>
        <w:spacing w:line="480" w:lineRule="auto"/>
        <w:ind w:left="1440" w:hanging="1440"/>
        <w:rPr>
          <w:rFonts w:ascii="Times New Roman" w:hAnsi="Times New Roman" w:cs="Times New Roman"/>
          <w:sz w:val="24"/>
          <w:szCs w:val="24"/>
        </w:rPr>
      </w:pPr>
      <w:r w:rsidRPr="00703B0A">
        <w:rPr>
          <w:rFonts w:ascii="Times New Roman" w:hAnsi="Times New Roman" w:cs="Times New Roman"/>
          <w:sz w:val="24"/>
          <w:szCs w:val="24"/>
        </w:rPr>
        <w:t>Christensen, Dan. “Select the Right Jury for Your Case: Here’s How to Root out Bias among</w:t>
      </w:r>
    </w:p>
    <w:p w:rsidR="002B0D86" w:rsidRPr="00703B0A" w:rsidRDefault="002B0D86" w:rsidP="00D1154C">
      <w:pPr>
        <w:spacing w:line="480" w:lineRule="auto"/>
        <w:ind w:left="1440" w:hanging="1440"/>
        <w:rPr>
          <w:rFonts w:ascii="Times New Roman" w:hAnsi="Times New Roman" w:cs="Times New Roman"/>
          <w:sz w:val="24"/>
          <w:szCs w:val="24"/>
        </w:rPr>
      </w:pPr>
      <w:r w:rsidRPr="00703B0A">
        <w:rPr>
          <w:rFonts w:ascii="Times New Roman" w:hAnsi="Times New Roman" w:cs="Times New Roman"/>
          <w:sz w:val="24"/>
          <w:szCs w:val="24"/>
        </w:rPr>
        <w:t>Potential Jurors during Voir Dire to Strengthen Your Client’s Chance of a Fair Trial.”</w:t>
      </w:r>
    </w:p>
    <w:p w:rsidR="00106537" w:rsidRPr="00744C42" w:rsidRDefault="002B0D86" w:rsidP="00D1154C">
      <w:pPr>
        <w:spacing w:line="480" w:lineRule="auto"/>
        <w:ind w:left="1440" w:hanging="1440"/>
        <w:rPr>
          <w:rFonts w:ascii="Times New Roman" w:hAnsi="Times New Roman" w:cs="Times New Roman"/>
          <w:color w:val="262626"/>
        </w:rPr>
      </w:pPr>
      <w:r w:rsidRPr="00261A52">
        <w:rPr>
          <w:rFonts w:ascii="Times New Roman" w:hAnsi="Times New Roman" w:cs="Times New Roman"/>
          <w:i/>
          <w:iCs/>
          <w:noProof/>
          <w:sz w:val="24"/>
          <w:szCs w:val="24"/>
        </w:rPr>
        <w:t>Trial</w:t>
      </w:r>
      <w:r w:rsidRPr="00703B0A">
        <w:rPr>
          <w:rFonts w:ascii="Times New Roman" w:hAnsi="Times New Roman" w:cs="Times New Roman"/>
          <w:sz w:val="24"/>
          <w:szCs w:val="24"/>
        </w:rPr>
        <w:t xml:space="preserve">, no. 4, 2004, p. 58. </w:t>
      </w:r>
      <w:r w:rsidRPr="00703B0A">
        <w:rPr>
          <w:rFonts w:ascii="Times New Roman" w:hAnsi="Times New Roman" w:cs="Times New Roman"/>
          <w:i/>
          <w:iCs/>
          <w:sz w:val="24"/>
          <w:szCs w:val="24"/>
        </w:rPr>
        <w:t>EBSCOhost</w:t>
      </w:r>
      <w:r w:rsidRPr="00703B0A">
        <w:rPr>
          <w:rFonts w:ascii="Times New Roman" w:hAnsi="Times New Roman" w:cs="Times New Roman"/>
          <w:sz w:val="24"/>
          <w:szCs w:val="24"/>
        </w:rPr>
        <w:t>,</w:t>
      </w:r>
      <w:r w:rsidR="00744C42" w:rsidRPr="00744C42">
        <w:rPr>
          <w:rFonts w:ascii="Times New Roman" w:hAnsi="Times New Roman" w:cs="Times New Roman"/>
          <w:color w:val="262626"/>
        </w:rPr>
        <w:t xml:space="preserve"> </w:t>
      </w:r>
      <w:r w:rsidR="00744C42" w:rsidRPr="003D61D4">
        <w:rPr>
          <w:rFonts w:ascii="Times New Roman" w:hAnsi="Times New Roman" w:cs="Times New Roman"/>
          <w:color w:val="262626"/>
        </w:rPr>
        <w:t>search.ebscohost.com/login.aspx?direct=true&amp;AuthType=shib&amp;db=edsgao&amp;AN=edsgcl.115693627&amp;site=eds-live&amp;custid=s8990198.</w:t>
      </w:r>
    </w:p>
    <w:p w:rsidR="002B0D86" w:rsidRPr="00703B0A" w:rsidRDefault="002B0D86" w:rsidP="00D1154C">
      <w:pPr>
        <w:spacing w:line="480" w:lineRule="auto"/>
        <w:ind w:left="1440" w:hanging="1440"/>
        <w:rPr>
          <w:rFonts w:ascii="Times New Roman" w:eastAsia="Times New Roman" w:hAnsi="Times New Roman" w:cs="Times New Roman"/>
          <w:i/>
          <w:iCs/>
          <w:sz w:val="24"/>
          <w:szCs w:val="24"/>
          <w:bdr w:val="none" w:sz="0" w:space="0" w:color="auto" w:frame="1"/>
        </w:rPr>
      </w:pPr>
      <w:r w:rsidRPr="00703B0A">
        <w:rPr>
          <w:rFonts w:ascii="Times New Roman" w:eastAsia="Times New Roman" w:hAnsi="Times New Roman" w:cs="Times New Roman"/>
          <w:sz w:val="24"/>
          <w:szCs w:val="24"/>
          <w:shd w:val="clear" w:color="auto" w:fill="F5F5F5"/>
        </w:rPr>
        <w:t>Deitch, Brittany L. “The Unconstitutionality of Criminal Jury Selection.” </w:t>
      </w:r>
      <w:r w:rsidRPr="00703B0A">
        <w:rPr>
          <w:rFonts w:ascii="Times New Roman" w:eastAsia="Times New Roman" w:hAnsi="Times New Roman" w:cs="Times New Roman"/>
          <w:i/>
          <w:iCs/>
          <w:sz w:val="24"/>
          <w:szCs w:val="24"/>
          <w:bdr w:val="none" w:sz="0" w:space="0" w:color="auto" w:frame="1"/>
        </w:rPr>
        <w:t>William &amp; Mary Bill of</w:t>
      </w:r>
    </w:p>
    <w:p w:rsidR="002B0D86" w:rsidRPr="00703B0A" w:rsidRDefault="002B0D86" w:rsidP="00D1154C">
      <w:pPr>
        <w:spacing w:line="480" w:lineRule="auto"/>
        <w:ind w:left="1440" w:hanging="1440"/>
        <w:rPr>
          <w:rFonts w:ascii="Times New Roman" w:eastAsia="Times New Roman" w:hAnsi="Times New Roman" w:cs="Times New Roman"/>
          <w:sz w:val="24"/>
          <w:szCs w:val="24"/>
          <w:shd w:val="clear" w:color="auto" w:fill="F5F5F5"/>
        </w:rPr>
      </w:pPr>
      <w:r w:rsidRPr="00703B0A">
        <w:rPr>
          <w:rFonts w:ascii="Times New Roman" w:eastAsia="Times New Roman" w:hAnsi="Times New Roman" w:cs="Times New Roman"/>
          <w:i/>
          <w:iCs/>
          <w:sz w:val="24"/>
          <w:szCs w:val="24"/>
          <w:bdr w:val="none" w:sz="0" w:space="0" w:color="auto" w:frame="1"/>
        </w:rPr>
        <w:t>Rights Journal</w:t>
      </w:r>
      <w:r w:rsidRPr="00703B0A">
        <w:rPr>
          <w:rFonts w:ascii="Times New Roman" w:eastAsia="Times New Roman" w:hAnsi="Times New Roman" w:cs="Times New Roman"/>
          <w:sz w:val="24"/>
          <w:szCs w:val="24"/>
          <w:shd w:val="clear" w:color="auto" w:fill="F5F5F5"/>
        </w:rPr>
        <w:t>, vol. 26, no. 4, May 2018, p. 1059. </w:t>
      </w:r>
      <w:r w:rsidRPr="00703B0A">
        <w:rPr>
          <w:rFonts w:ascii="Times New Roman" w:eastAsia="Times New Roman" w:hAnsi="Times New Roman" w:cs="Times New Roman"/>
          <w:i/>
          <w:iCs/>
          <w:sz w:val="24"/>
          <w:szCs w:val="24"/>
          <w:bdr w:val="none" w:sz="0" w:space="0" w:color="auto" w:frame="1"/>
        </w:rPr>
        <w:t>EBSCOhost</w:t>
      </w:r>
      <w:r w:rsidRPr="00703B0A">
        <w:rPr>
          <w:rFonts w:ascii="Times New Roman" w:eastAsia="Times New Roman" w:hAnsi="Times New Roman" w:cs="Times New Roman"/>
          <w:sz w:val="24"/>
          <w:szCs w:val="24"/>
          <w:shd w:val="clear" w:color="auto" w:fill="F5F5F5"/>
        </w:rPr>
        <w:t>,</w:t>
      </w:r>
      <w:r w:rsidR="00744C42" w:rsidRPr="00744C42">
        <w:rPr>
          <w:rFonts w:ascii="Times New Roman" w:eastAsia="Times New Roman" w:hAnsi="Times New Roman" w:cs="Times New Roman"/>
          <w:color w:val="333333"/>
          <w:shd w:val="clear" w:color="auto" w:fill="F5F5F5"/>
        </w:rPr>
        <w:t xml:space="preserve"> </w:t>
      </w:r>
      <w:r w:rsidR="00744C42" w:rsidRPr="00037BB2">
        <w:rPr>
          <w:rFonts w:ascii="Times New Roman" w:eastAsia="Times New Roman" w:hAnsi="Times New Roman" w:cs="Times New Roman"/>
          <w:color w:val="333333"/>
          <w:shd w:val="clear" w:color="auto" w:fill="F5F5F5"/>
        </w:rPr>
        <w:t>search.ebscohost.com/login.aspx?direct=true&amp;AuthType=shib&amp;db=edb&amp;AN=129672306&amp;site=eds-live&amp;custid=s8990198.</w:t>
      </w:r>
    </w:p>
    <w:p w:rsidR="002B0D86" w:rsidRPr="00703B0A" w:rsidRDefault="002B0D86" w:rsidP="00D1154C">
      <w:pPr>
        <w:spacing w:line="480" w:lineRule="auto"/>
        <w:ind w:left="1440" w:hanging="1440"/>
        <w:rPr>
          <w:rFonts w:ascii="Times New Roman" w:eastAsia="Times New Roman" w:hAnsi="Times New Roman" w:cs="Times New Roman"/>
          <w:sz w:val="24"/>
          <w:szCs w:val="24"/>
          <w:shd w:val="clear" w:color="auto" w:fill="FFFFFF"/>
        </w:rPr>
      </w:pPr>
      <w:r w:rsidRPr="00703B0A">
        <w:rPr>
          <w:rFonts w:ascii="Times New Roman" w:hAnsi="Times New Roman" w:cs="Times New Roman"/>
          <w:sz w:val="24"/>
          <w:szCs w:val="24"/>
        </w:rPr>
        <w:t xml:space="preserve">Mulvaney, MD &amp; Little Jr., JA 2015, ‘The Importance of Voir Dire: Essential Techniques for </w:t>
      </w:r>
      <w:r w:rsidRPr="00703B0A">
        <w:rPr>
          <w:rFonts w:ascii="Times New Roman" w:hAnsi="Times New Roman" w:cs="Times New Roman"/>
          <w:sz w:val="24"/>
          <w:szCs w:val="24"/>
        </w:rPr>
        <w:tab/>
        <w:t xml:space="preserve">Choosing Finders of Fact’, </w:t>
      </w:r>
      <w:r w:rsidRPr="00703B0A">
        <w:rPr>
          <w:rFonts w:ascii="Times New Roman" w:hAnsi="Times New Roman" w:cs="Times New Roman"/>
          <w:i/>
          <w:sz w:val="24"/>
          <w:szCs w:val="24"/>
        </w:rPr>
        <w:t xml:space="preserve">American Journal of Trial Advocacy, </w:t>
      </w:r>
      <w:r w:rsidRPr="00703B0A">
        <w:rPr>
          <w:rFonts w:ascii="Times New Roman" w:hAnsi="Times New Roman" w:cs="Times New Roman"/>
          <w:sz w:val="24"/>
          <w:szCs w:val="24"/>
        </w:rPr>
        <w:t>vol. 39, no. 2, pp. 313-</w:t>
      </w:r>
    </w:p>
    <w:p w:rsidR="002B0D86" w:rsidRPr="00D1154C" w:rsidRDefault="002B0D86" w:rsidP="00D1154C">
      <w:pPr>
        <w:spacing w:line="480" w:lineRule="auto"/>
        <w:ind w:left="1440" w:hanging="1440"/>
        <w:rPr>
          <w:rFonts w:ascii="Times New Roman" w:eastAsia="Times New Roman" w:hAnsi="Times New Roman" w:cs="Times New Roman"/>
        </w:rPr>
      </w:pPr>
      <w:r w:rsidRPr="00703B0A">
        <w:rPr>
          <w:rFonts w:ascii="Times New Roman" w:hAnsi="Times New Roman" w:cs="Times New Roman"/>
          <w:sz w:val="24"/>
          <w:szCs w:val="24"/>
        </w:rPr>
        <w:tab/>
        <w:t>338, viewed 26 October 2018,</w:t>
      </w:r>
      <w:r w:rsidR="00744C42" w:rsidRPr="00744C42">
        <w:t xml:space="preserve"> </w:t>
      </w:r>
      <w:hyperlink r:id="rId6" w:history="1">
        <w:r w:rsidR="00744C42" w:rsidRPr="00EE0C46">
          <w:rPr>
            <w:rStyle w:val="Hyperlink"/>
            <w:rFonts w:ascii="Times New Roman" w:hAnsi="Times New Roman" w:cs="Times New Roman"/>
          </w:rPr>
          <w:t>http://search.ebscohost.com/login.aspx?direct=true&amp;AuthType=shib&amp;db=a9h&amp;AN-118287555&amp;site=eds-live&amp;custid=s8990198</w:t>
        </w:r>
      </w:hyperlink>
      <w:r w:rsidR="00744C42">
        <w:rPr>
          <w:rFonts w:ascii="Times New Roman" w:hAnsi="Times New Roman" w:cs="Times New Roman"/>
          <w:color w:val="333333"/>
        </w:rPr>
        <w:t>.</w:t>
      </w:r>
    </w:p>
    <w:p w:rsidR="00744C42" w:rsidRPr="00062F63" w:rsidRDefault="002B0D86" w:rsidP="00D1154C">
      <w:pPr>
        <w:pStyle w:val="sc-kfggvz"/>
        <w:shd w:val="clear" w:color="auto" w:fill="FFFFFF"/>
        <w:spacing w:before="0" w:beforeAutospacing="0" w:after="150" w:afterAutospacing="0" w:line="480" w:lineRule="auto"/>
        <w:ind w:left="1440" w:hanging="1440"/>
        <w:rPr>
          <w:color w:val="333333"/>
        </w:rPr>
      </w:pPr>
      <w:r w:rsidRPr="00703B0A">
        <w:t>Murse, Tom, and Nieman Foundation. “</w:t>
      </w:r>
      <w:r w:rsidRPr="00703B0A">
        <w:rPr>
          <w:iCs/>
        </w:rPr>
        <w:t>How To Avoid Being Called For Jury Duty</w:t>
      </w:r>
      <w:r w:rsidRPr="00703B0A">
        <w:t>.”</w:t>
      </w:r>
      <w:r w:rsidRPr="00703B0A">
        <w:rPr>
          <w:rStyle w:val="apple-converted-space"/>
        </w:rPr>
        <w:t> </w:t>
      </w:r>
      <w:r w:rsidRPr="00703B0A">
        <w:rPr>
          <w:i/>
          <w:iCs/>
        </w:rPr>
        <w:t>Thoughtco.</w:t>
      </w:r>
      <w:r w:rsidRPr="00703B0A">
        <w:t xml:space="preserve">, </w:t>
      </w:r>
      <w:r w:rsidRPr="008919EE">
        <w:rPr>
          <w:noProof/>
        </w:rPr>
        <w:t>Dot</w:t>
      </w:r>
      <w:r w:rsidR="008919EE">
        <w:rPr>
          <w:noProof/>
        </w:rPr>
        <w:t>-</w:t>
      </w:r>
      <w:r w:rsidRPr="008919EE">
        <w:rPr>
          <w:noProof/>
        </w:rPr>
        <w:t>dash</w:t>
      </w:r>
      <w:r w:rsidRPr="00703B0A">
        <w:t>, 15 June 2018, www.thoughtco.com/can-nonregistered-voters-skip-jury-duty-3367687.</w:t>
      </w:r>
      <w:r w:rsidR="00744C42" w:rsidRPr="00744C42">
        <w:rPr>
          <w:color w:val="333333"/>
        </w:rPr>
        <w:t xml:space="preserve"> </w:t>
      </w:r>
      <w:r w:rsidR="00744C42" w:rsidRPr="00062F63">
        <w:rPr>
          <w:color w:val="333333"/>
        </w:rPr>
        <w:t>www.thoughtco.com/can-nonregistered-voters-skip-jury-duty-3367687.</w:t>
      </w:r>
    </w:p>
    <w:p w:rsidR="002B0D86" w:rsidRPr="00703B0A" w:rsidRDefault="002B0D86" w:rsidP="00D1154C">
      <w:pPr>
        <w:pStyle w:val="sc-kfggvz"/>
        <w:shd w:val="clear" w:color="auto" w:fill="FFFFFF"/>
        <w:spacing w:before="0" w:beforeAutospacing="0" w:after="150" w:afterAutospacing="0" w:line="480" w:lineRule="auto"/>
        <w:ind w:left="1440" w:hanging="1440"/>
      </w:pPr>
    </w:p>
    <w:p w:rsidR="002B0D86" w:rsidRPr="00703B0A" w:rsidRDefault="002B0D86" w:rsidP="00D1154C">
      <w:pPr>
        <w:spacing w:line="480" w:lineRule="auto"/>
        <w:ind w:left="1440" w:hanging="1440"/>
        <w:rPr>
          <w:rFonts w:ascii="Times New Roman" w:eastAsia="Times New Roman" w:hAnsi="Times New Roman" w:cs="Times New Roman"/>
          <w:sz w:val="24"/>
          <w:szCs w:val="24"/>
          <w:shd w:val="clear" w:color="auto" w:fill="F5F5F5"/>
        </w:rPr>
      </w:pPr>
      <w:r w:rsidRPr="00703B0A">
        <w:rPr>
          <w:rFonts w:ascii="Times New Roman" w:eastAsia="Times New Roman" w:hAnsi="Times New Roman" w:cs="Times New Roman"/>
          <w:sz w:val="24"/>
          <w:szCs w:val="24"/>
          <w:shd w:val="clear" w:color="auto" w:fill="F5F5F5"/>
        </w:rPr>
        <w:lastRenderedPageBreak/>
        <w:t>NANCE, ASHLEY R. “Social Media Selection: How Jury Consultants Can Use Social Media to</w:t>
      </w:r>
    </w:p>
    <w:p w:rsidR="002B0D86" w:rsidRPr="00703B0A" w:rsidRDefault="002B0D86" w:rsidP="00D1154C">
      <w:pPr>
        <w:spacing w:line="480" w:lineRule="auto"/>
        <w:ind w:left="1440" w:hanging="1440"/>
        <w:rPr>
          <w:rFonts w:ascii="Times New Roman" w:eastAsia="Times New Roman" w:hAnsi="Times New Roman" w:cs="Times New Roman"/>
          <w:sz w:val="24"/>
          <w:szCs w:val="24"/>
          <w:shd w:val="clear" w:color="auto" w:fill="F5F5F5"/>
        </w:rPr>
      </w:pPr>
      <w:r w:rsidRPr="00703B0A">
        <w:rPr>
          <w:rFonts w:ascii="Times New Roman" w:eastAsia="Times New Roman" w:hAnsi="Times New Roman" w:cs="Times New Roman"/>
          <w:sz w:val="24"/>
          <w:szCs w:val="24"/>
          <w:shd w:val="clear" w:color="auto" w:fill="F5F5F5"/>
        </w:rPr>
        <w:t>Build a More Favorable Jury.” </w:t>
      </w:r>
      <w:r w:rsidRPr="00703B0A">
        <w:rPr>
          <w:rFonts w:ascii="Times New Roman" w:eastAsia="Times New Roman" w:hAnsi="Times New Roman" w:cs="Times New Roman"/>
          <w:i/>
          <w:iCs/>
          <w:sz w:val="24"/>
          <w:szCs w:val="24"/>
          <w:bdr w:val="none" w:sz="0" w:space="0" w:color="auto" w:frame="1"/>
        </w:rPr>
        <w:t>Law &amp; Psychology Review</w:t>
      </w:r>
      <w:r w:rsidRPr="00703B0A">
        <w:rPr>
          <w:rFonts w:ascii="Times New Roman" w:eastAsia="Times New Roman" w:hAnsi="Times New Roman" w:cs="Times New Roman"/>
          <w:sz w:val="24"/>
          <w:szCs w:val="24"/>
          <w:shd w:val="clear" w:color="auto" w:fill="F5F5F5"/>
        </w:rPr>
        <w:t>, vol. 39, Mar. 2015, pp. 267–</w:t>
      </w:r>
    </w:p>
    <w:p w:rsidR="002B0D86" w:rsidRPr="00D1154C" w:rsidRDefault="002B0D86" w:rsidP="00D1154C">
      <w:pPr>
        <w:spacing w:line="480" w:lineRule="auto"/>
        <w:ind w:left="1440" w:hanging="1440"/>
        <w:rPr>
          <w:rFonts w:ascii="Times New Roman" w:eastAsia="Times New Roman" w:hAnsi="Times New Roman" w:cs="Times New Roman"/>
          <w:color w:val="333333"/>
          <w:shd w:val="clear" w:color="auto" w:fill="F5F5F5"/>
        </w:rPr>
      </w:pPr>
      <w:r w:rsidRPr="00703B0A">
        <w:rPr>
          <w:rFonts w:ascii="Times New Roman" w:eastAsia="Times New Roman" w:hAnsi="Times New Roman" w:cs="Times New Roman"/>
          <w:sz w:val="24"/>
          <w:szCs w:val="24"/>
          <w:shd w:val="clear" w:color="auto" w:fill="F5F5F5"/>
        </w:rPr>
        <w:t>285. </w:t>
      </w:r>
      <w:r w:rsidRPr="00703B0A">
        <w:rPr>
          <w:rFonts w:ascii="Times New Roman" w:eastAsia="Times New Roman" w:hAnsi="Times New Roman" w:cs="Times New Roman"/>
          <w:i/>
          <w:iCs/>
          <w:sz w:val="24"/>
          <w:szCs w:val="24"/>
          <w:bdr w:val="none" w:sz="0" w:space="0" w:color="auto" w:frame="1"/>
        </w:rPr>
        <w:t>EBSCOhost</w:t>
      </w:r>
      <w:r w:rsidRPr="00703B0A">
        <w:rPr>
          <w:rFonts w:ascii="Times New Roman" w:eastAsia="Times New Roman" w:hAnsi="Times New Roman" w:cs="Times New Roman"/>
          <w:sz w:val="24"/>
          <w:szCs w:val="24"/>
          <w:shd w:val="clear" w:color="auto" w:fill="F5F5F5"/>
        </w:rPr>
        <w:t>,</w:t>
      </w:r>
      <w:r w:rsidR="00744C42" w:rsidRPr="00744C42">
        <w:rPr>
          <w:rFonts w:ascii="Times New Roman" w:eastAsia="Times New Roman" w:hAnsi="Times New Roman" w:cs="Times New Roman"/>
          <w:color w:val="333333"/>
          <w:shd w:val="clear" w:color="auto" w:fill="F5F5F5"/>
        </w:rPr>
        <w:t xml:space="preserve"> </w:t>
      </w:r>
      <w:r w:rsidR="00744C42" w:rsidRPr="004968A2">
        <w:rPr>
          <w:rFonts w:ascii="Times New Roman" w:eastAsia="Times New Roman" w:hAnsi="Times New Roman" w:cs="Times New Roman"/>
          <w:color w:val="333333"/>
          <w:shd w:val="clear" w:color="auto" w:fill="F5F5F5"/>
        </w:rPr>
        <w:t>search.ebscohost.com/login.aspx?direct=true&amp;AuthType=shib&amp;db=a9h&amp;AN=108771987&amp;site=eds-live&amp;custid=s8990198.</w:t>
      </w:r>
    </w:p>
    <w:p w:rsidR="002B0D86" w:rsidRPr="00703B0A" w:rsidRDefault="002B0D86" w:rsidP="00D1154C">
      <w:pPr>
        <w:spacing w:before="100" w:beforeAutospacing="1" w:after="100" w:afterAutospacing="1" w:line="480" w:lineRule="auto"/>
        <w:ind w:left="1440" w:hanging="1440"/>
        <w:rPr>
          <w:rFonts w:ascii="Times New Roman" w:hAnsi="Times New Roman" w:cs="Times New Roman"/>
          <w:sz w:val="24"/>
          <w:szCs w:val="24"/>
        </w:rPr>
      </w:pPr>
      <w:r w:rsidRPr="00703B0A">
        <w:rPr>
          <w:rFonts w:ascii="Times New Roman" w:hAnsi="Times New Roman" w:cs="Times New Roman"/>
          <w:sz w:val="24"/>
          <w:szCs w:val="24"/>
        </w:rPr>
        <w:t>O’BRIEN, BARBARA, et al. “Examining Jurors: Applying Conversation Analysis to Voir Dire</w:t>
      </w:r>
    </w:p>
    <w:p w:rsidR="002B0D86" w:rsidRPr="00703B0A" w:rsidRDefault="002B0D86" w:rsidP="00D1154C">
      <w:pPr>
        <w:spacing w:before="100" w:beforeAutospacing="1" w:after="100" w:afterAutospacing="1" w:line="480" w:lineRule="auto"/>
        <w:ind w:left="1440" w:hanging="1440"/>
        <w:rPr>
          <w:rFonts w:ascii="Times New Roman" w:hAnsi="Times New Roman" w:cs="Times New Roman"/>
          <w:sz w:val="24"/>
          <w:szCs w:val="24"/>
        </w:rPr>
      </w:pPr>
      <w:r w:rsidRPr="00703B0A">
        <w:rPr>
          <w:rFonts w:ascii="Times New Roman" w:hAnsi="Times New Roman" w:cs="Times New Roman"/>
          <w:sz w:val="24"/>
          <w:szCs w:val="24"/>
        </w:rPr>
        <w:t>in Capital Cases, a First Look.” </w:t>
      </w:r>
      <w:r w:rsidRPr="00703B0A">
        <w:rPr>
          <w:rFonts w:ascii="Times New Roman" w:hAnsi="Times New Roman" w:cs="Times New Roman"/>
          <w:i/>
          <w:iCs/>
          <w:sz w:val="24"/>
          <w:szCs w:val="24"/>
        </w:rPr>
        <w:t>Journal of Criminal Law &amp; Criminology</w:t>
      </w:r>
      <w:r w:rsidRPr="00703B0A">
        <w:rPr>
          <w:rFonts w:ascii="Times New Roman" w:hAnsi="Times New Roman" w:cs="Times New Roman"/>
          <w:sz w:val="24"/>
          <w:szCs w:val="24"/>
        </w:rPr>
        <w:t>, vol. 107, no. 4,</w:t>
      </w:r>
    </w:p>
    <w:p w:rsidR="00744C42" w:rsidRPr="00744C42" w:rsidRDefault="002B0D86" w:rsidP="00D1154C">
      <w:pPr>
        <w:spacing w:before="100" w:beforeAutospacing="1" w:after="100" w:afterAutospacing="1" w:line="480" w:lineRule="auto"/>
        <w:ind w:left="1440" w:hanging="1440"/>
        <w:rPr>
          <w:rFonts w:ascii="Times New Roman" w:hAnsi="Times New Roman" w:cs="Times New Roman"/>
          <w:sz w:val="24"/>
          <w:szCs w:val="24"/>
        </w:rPr>
      </w:pPr>
      <w:r w:rsidRPr="00703B0A">
        <w:rPr>
          <w:rFonts w:ascii="Times New Roman" w:hAnsi="Times New Roman" w:cs="Times New Roman"/>
          <w:sz w:val="24"/>
          <w:szCs w:val="24"/>
        </w:rPr>
        <w:t>Fall 2017, pp. 687–732. </w:t>
      </w:r>
      <w:r w:rsidRPr="00703B0A">
        <w:rPr>
          <w:rFonts w:ascii="Times New Roman" w:hAnsi="Times New Roman" w:cs="Times New Roman"/>
          <w:i/>
          <w:iCs/>
          <w:sz w:val="24"/>
          <w:szCs w:val="24"/>
        </w:rPr>
        <w:t>EBSCOhost</w:t>
      </w:r>
      <w:r w:rsidRPr="00703B0A">
        <w:rPr>
          <w:rFonts w:ascii="Times New Roman" w:hAnsi="Times New Roman" w:cs="Times New Roman"/>
          <w:sz w:val="24"/>
          <w:szCs w:val="24"/>
        </w:rPr>
        <w:t>, </w:t>
      </w:r>
      <w:hyperlink r:id="rId7" w:tgtFrame="_blank" w:history="1">
        <w:r w:rsidR="00744C42" w:rsidRPr="00D435F5">
          <w:rPr>
            <w:rFonts w:ascii="Times New Roman" w:hAnsi="Times New Roman" w:cs="Times New Roman"/>
            <w:color w:val="1155CC"/>
            <w:u w:val="single"/>
          </w:rPr>
          <w:t>search.ebscohost.com/login.aspx?direct=true&amp;AuthType=shib&amp;db=a9h&amp;AN=125935997&amp;site=eds-live&amp;custid=s8990198</w:t>
        </w:r>
      </w:hyperlink>
      <w:r w:rsidR="00744C42" w:rsidRPr="00D435F5">
        <w:rPr>
          <w:rFonts w:ascii="Times New Roman" w:hAnsi="Times New Roman" w:cs="Times New Roman"/>
          <w:color w:val="222222"/>
        </w:rPr>
        <w:t>.</w:t>
      </w:r>
    </w:p>
    <w:p w:rsidR="002B0D86" w:rsidRPr="00703B0A" w:rsidRDefault="002B0D86" w:rsidP="00D1154C">
      <w:pPr>
        <w:spacing w:line="480" w:lineRule="auto"/>
        <w:ind w:left="1440" w:hanging="1440"/>
        <w:rPr>
          <w:rFonts w:ascii="Times New Roman" w:hAnsi="Times New Roman" w:cs="Times New Roman"/>
          <w:sz w:val="24"/>
          <w:szCs w:val="24"/>
        </w:rPr>
      </w:pPr>
    </w:p>
    <w:p w:rsidR="002B0D86" w:rsidRPr="00703B0A" w:rsidRDefault="002B0D86" w:rsidP="00D1154C">
      <w:pPr>
        <w:spacing w:line="480" w:lineRule="auto"/>
        <w:ind w:left="1440" w:hanging="1440"/>
        <w:rPr>
          <w:rFonts w:ascii="Times New Roman" w:eastAsia="Times New Roman" w:hAnsi="Times New Roman" w:cs="Times New Roman"/>
          <w:sz w:val="24"/>
          <w:szCs w:val="24"/>
          <w:shd w:val="clear" w:color="auto" w:fill="FFFFFF"/>
        </w:rPr>
      </w:pPr>
      <w:r w:rsidRPr="00703B0A">
        <w:rPr>
          <w:rFonts w:ascii="Times New Roman" w:eastAsia="Times New Roman" w:hAnsi="Times New Roman" w:cs="Times New Roman"/>
          <w:sz w:val="24"/>
          <w:szCs w:val="24"/>
          <w:shd w:val="clear" w:color="auto" w:fill="FFFFFF"/>
        </w:rPr>
        <w:t>Williams, C. J. “To Tell You the Truth, Federal Rule of Criminal Procedure 24(A) Should Be</w:t>
      </w:r>
    </w:p>
    <w:p w:rsidR="002B0D86" w:rsidRPr="00703B0A" w:rsidRDefault="002B0D86" w:rsidP="00D1154C">
      <w:pPr>
        <w:spacing w:line="480" w:lineRule="auto"/>
        <w:ind w:left="1440" w:hanging="1440"/>
        <w:rPr>
          <w:rFonts w:ascii="Times New Roman" w:eastAsia="Times New Roman" w:hAnsi="Times New Roman" w:cs="Times New Roman"/>
          <w:i/>
          <w:iCs/>
          <w:sz w:val="24"/>
          <w:szCs w:val="24"/>
        </w:rPr>
      </w:pPr>
      <w:r w:rsidRPr="00703B0A">
        <w:rPr>
          <w:rFonts w:ascii="Times New Roman" w:eastAsia="Times New Roman" w:hAnsi="Times New Roman" w:cs="Times New Roman"/>
          <w:sz w:val="24"/>
          <w:szCs w:val="24"/>
          <w:shd w:val="clear" w:color="auto" w:fill="FFFFFF"/>
        </w:rPr>
        <w:t>Amended to Permit Attorneys to Conduct Voir Dire of Prospective Jurors.”</w:t>
      </w:r>
      <w:r w:rsidRPr="00703B0A">
        <w:rPr>
          <w:rStyle w:val="apple-converted-space"/>
          <w:rFonts w:ascii="Times New Roman" w:eastAsia="Times New Roman" w:hAnsi="Times New Roman" w:cs="Times New Roman"/>
          <w:sz w:val="24"/>
          <w:szCs w:val="24"/>
          <w:shd w:val="clear" w:color="auto" w:fill="FFFFFF"/>
        </w:rPr>
        <w:t> </w:t>
      </w:r>
      <w:r w:rsidRPr="00703B0A">
        <w:rPr>
          <w:rFonts w:ascii="Times New Roman" w:eastAsia="Times New Roman" w:hAnsi="Times New Roman" w:cs="Times New Roman"/>
          <w:i/>
          <w:iCs/>
          <w:sz w:val="24"/>
          <w:szCs w:val="24"/>
        </w:rPr>
        <w:t>South</w:t>
      </w:r>
    </w:p>
    <w:p w:rsidR="00744C42" w:rsidRDefault="002B0D86" w:rsidP="00D1154C">
      <w:pPr>
        <w:spacing w:line="480" w:lineRule="auto"/>
        <w:ind w:left="1440" w:hanging="1440"/>
        <w:rPr>
          <w:rFonts w:ascii="Times New Roman" w:eastAsia="Times New Roman" w:hAnsi="Times New Roman" w:cs="Times New Roman"/>
        </w:rPr>
      </w:pPr>
      <w:r w:rsidRPr="00703B0A">
        <w:rPr>
          <w:rFonts w:ascii="Times New Roman" w:eastAsia="Times New Roman" w:hAnsi="Times New Roman" w:cs="Times New Roman"/>
          <w:i/>
          <w:iCs/>
          <w:sz w:val="24"/>
          <w:szCs w:val="24"/>
        </w:rPr>
        <w:t>Carolina Law Review</w:t>
      </w:r>
      <w:r w:rsidRPr="00703B0A">
        <w:rPr>
          <w:rFonts w:ascii="Times New Roman" w:eastAsia="Times New Roman" w:hAnsi="Times New Roman" w:cs="Times New Roman"/>
          <w:sz w:val="24"/>
          <w:szCs w:val="24"/>
          <w:shd w:val="clear" w:color="auto" w:fill="FFFFFF"/>
        </w:rPr>
        <w:t>, vol. 67, no. 1, Sept. 2015, pp. 35–71.</w:t>
      </w:r>
      <w:r w:rsidRPr="00703B0A">
        <w:rPr>
          <w:rStyle w:val="apple-converted-space"/>
          <w:rFonts w:ascii="Times New Roman" w:eastAsia="Times New Roman" w:hAnsi="Times New Roman" w:cs="Times New Roman"/>
          <w:sz w:val="24"/>
          <w:szCs w:val="24"/>
          <w:shd w:val="clear" w:color="auto" w:fill="FFFFFF"/>
        </w:rPr>
        <w:t> </w:t>
      </w:r>
      <w:r w:rsidRPr="00703B0A">
        <w:rPr>
          <w:rFonts w:ascii="Times New Roman" w:eastAsia="Times New Roman" w:hAnsi="Times New Roman" w:cs="Times New Roman"/>
          <w:i/>
          <w:iCs/>
          <w:sz w:val="24"/>
          <w:szCs w:val="24"/>
        </w:rPr>
        <w:t>EBSCOhost</w:t>
      </w:r>
      <w:r w:rsidRPr="00703B0A">
        <w:rPr>
          <w:rFonts w:ascii="Times New Roman" w:eastAsia="Times New Roman" w:hAnsi="Times New Roman" w:cs="Times New Roman"/>
          <w:sz w:val="24"/>
          <w:szCs w:val="24"/>
          <w:shd w:val="clear" w:color="auto" w:fill="FFFFFF"/>
        </w:rPr>
        <w:t>,</w:t>
      </w:r>
      <w:r w:rsidR="00744C42" w:rsidRPr="00744C42">
        <w:t xml:space="preserve"> </w:t>
      </w:r>
      <w:hyperlink r:id="rId8" w:tgtFrame="_blank" w:history="1">
        <w:r w:rsidR="00744C42" w:rsidRPr="00981A32">
          <w:rPr>
            <w:rStyle w:val="Hyperlink"/>
            <w:rFonts w:ascii="Times New Roman" w:eastAsia="Times New Roman" w:hAnsi="Times New Roman" w:cs="Times New Roman"/>
            <w:color w:val="1155CC"/>
          </w:rPr>
          <w:t>search.ebscohost.com/login.aspx?direct=true&amp;AuthType=shib&amp;db=a9h&amp;AN=120805446&amp;site=eds-live&amp;custid=s8990198</w:t>
        </w:r>
      </w:hyperlink>
      <w:r w:rsidR="00744C42" w:rsidRPr="00981A32">
        <w:rPr>
          <w:rFonts w:ascii="Times New Roman" w:eastAsia="Times New Roman" w:hAnsi="Times New Roman" w:cs="Times New Roman"/>
          <w:color w:val="222222"/>
          <w:shd w:val="clear" w:color="auto" w:fill="FFFFFF"/>
        </w:rPr>
        <w:t>.</w:t>
      </w:r>
    </w:p>
    <w:p w:rsidR="002B0D86" w:rsidRPr="00703B0A" w:rsidRDefault="002B0D86" w:rsidP="00703B0A">
      <w:pPr>
        <w:spacing w:line="480" w:lineRule="auto"/>
        <w:ind w:left="720" w:hanging="720"/>
        <w:rPr>
          <w:rFonts w:ascii="Times New Roman" w:eastAsia="Times New Roman" w:hAnsi="Times New Roman" w:cs="Times New Roman"/>
          <w:sz w:val="24"/>
          <w:szCs w:val="24"/>
          <w:shd w:val="clear" w:color="auto" w:fill="FFFFFF"/>
        </w:rPr>
      </w:pPr>
    </w:p>
    <w:p w:rsidR="00744C42" w:rsidRDefault="002B0D86" w:rsidP="00744C42">
      <w:pPr>
        <w:pStyle w:val="sc-kfggvz"/>
        <w:shd w:val="clear" w:color="auto" w:fill="FFFFFF"/>
        <w:spacing w:before="0" w:beforeAutospacing="0" w:after="150" w:afterAutospacing="0" w:line="480" w:lineRule="auto"/>
        <w:ind w:left="567" w:hanging="567"/>
        <w:rPr>
          <w:color w:val="333333"/>
        </w:rPr>
      </w:pPr>
      <w:r w:rsidRPr="00703B0A">
        <w:t>Wright, Ronald. “Yes, Jury Selection Is as Racist as You Think. Now We Have Proof.”</w:t>
      </w:r>
      <w:r w:rsidRPr="00703B0A">
        <w:rPr>
          <w:rStyle w:val="apple-converted-space"/>
        </w:rPr>
        <w:t> </w:t>
      </w:r>
      <w:r w:rsidRPr="00703B0A">
        <w:rPr>
          <w:i/>
          <w:iCs/>
        </w:rPr>
        <w:t>The New York Times</w:t>
      </w:r>
      <w:r w:rsidRPr="00703B0A">
        <w:t>, The New York Times, 4 Dec. 2018,</w:t>
      </w:r>
      <w:r w:rsidR="00744C42" w:rsidRPr="00744C42">
        <w:t xml:space="preserve"> </w:t>
      </w:r>
      <w:hyperlink r:id="rId9" w:history="1">
        <w:r w:rsidR="00744C42" w:rsidRPr="006A346E">
          <w:rPr>
            <w:rStyle w:val="Hyperlink"/>
          </w:rPr>
          <w:t>www.nytimes.com/2018/12/04/opinion/juries-racism-discrimination-prosecutors.html?action=click&amp;module=Opinion&amp;pgtype=Homepage</w:t>
        </w:r>
      </w:hyperlink>
      <w:r w:rsidR="00744C42" w:rsidRPr="000B3691">
        <w:rPr>
          <w:color w:val="333333"/>
        </w:rPr>
        <w:t>.</w:t>
      </w:r>
    </w:p>
    <w:p w:rsidR="002B0D86" w:rsidRPr="00703B0A" w:rsidRDefault="002B0D86" w:rsidP="00703B0A">
      <w:pPr>
        <w:spacing w:line="480" w:lineRule="auto"/>
        <w:ind w:left="720" w:hanging="720"/>
        <w:rPr>
          <w:rFonts w:ascii="Times New Roman" w:hAnsi="Times New Roman" w:cs="Times New Roman"/>
          <w:sz w:val="24"/>
          <w:szCs w:val="24"/>
        </w:rPr>
      </w:pPr>
    </w:p>
    <w:sectPr w:rsidR="002B0D86" w:rsidRPr="00703B0A" w:rsidSect="00EB008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7357" w:rsidRDefault="00877357" w:rsidP="00EB0084">
      <w:pPr>
        <w:spacing w:after="0" w:line="240" w:lineRule="auto"/>
      </w:pPr>
      <w:r>
        <w:separator/>
      </w:r>
    </w:p>
  </w:endnote>
  <w:endnote w:type="continuationSeparator" w:id="0">
    <w:p w:rsidR="00877357" w:rsidRDefault="00877357" w:rsidP="00EB0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171" w:rsidRDefault="001B71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171" w:rsidRDefault="001B71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171" w:rsidRDefault="001B7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7357" w:rsidRDefault="00877357" w:rsidP="00EB0084">
      <w:pPr>
        <w:spacing w:after="0" w:line="240" w:lineRule="auto"/>
      </w:pPr>
      <w:r>
        <w:separator/>
      </w:r>
    </w:p>
  </w:footnote>
  <w:footnote w:type="continuationSeparator" w:id="0">
    <w:p w:rsidR="00877357" w:rsidRDefault="00877357" w:rsidP="00EB0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171" w:rsidRDefault="001B71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972122"/>
      <w:docPartObj>
        <w:docPartGallery w:val="Page Numbers (Top of Page)"/>
        <w:docPartUnique/>
      </w:docPartObj>
    </w:sdtPr>
    <w:sdtEndPr/>
    <w:sdtContent>
      <w:p w:rsidR="00EB0084" w:rsidRPr="001B7171" w:rsidRDefault="00EB0084" w:rsidP="00EB0084">
        <w:pPr>
          <w:spacing w:line="480" w:lineRule="auto"/>
          <w:rPr>
            <w:rFonts w:ascii="Times New Roman" w:hAnsi="Times New Roman" w:cs="Times New Roman"/>
            <w:sz w:val="24"/>
            <w:szCs w:val="24"/>
          </w:rPr>
        </w:pPr>
        <w:r w:rsidRPr="001B7171">
          <w:rPr>
            <w:rFonts w:ascii="Times New Roman" w:hAnsi="Times New Roman" w:cs="Times New Roman"/>
            <w:sz w:val="24"/>
            <w:szCs w:val="24"/>
          </w:rPr>
          <w:t xml:space="preserve">THE JURY PROCESS                                                                                                              </w:t>
        </w:r>
        <w:r w:rsidR="00877357" w:rsidRPr="001B7171">
          <w:rPr>
            <w:rFonts w:ascii="Times New Roman" w:hAnsi="Times New Roman" w:cs="Times New Roman"/>
            <w:noProof/>
            <w:sz w:val="24"/>
            <w:szCs w:val="24"/>
          </w:rPr>
          <w:fldChar w:fldCharType="begin"/>
        </w:r>
        <w:r w:rsidR="00877357" w:rsidRPr="001B7171">
          <w:rPr>
            <w:rFonts w:ascii="Times New Roman" w:hAnsi="Times New Roman" w:cs="Times New Roman"/>
            <w:noProof/>
            <w:sz w:val="24"/>
            <w:szCs w:val="24"/>
          </w:rPr>
          <w:instrText xml:space="preserve"> PAGE   \* MERGEFORMAT </w:instrText>
        </w:r>
        <w:r w:rsidR="00877357" w:rsidRPr="001B7171">
          <w:rPr>
            <w:rFonts w:ascii="Times New Roman" w:hAnsi="Times New Roman" w:cs="Times New Roman"/>
            <w:noProof/>
            <w:sz w:val="24"/>
            <w:szCs w:val="24"/>
          </w:rPr>
          <w:fldChar w:fldCharType="separate"/>
        </w:r>
        <w:r w:rsidR="00744C42" w:rsidRPr="001B7171">
          <w:rPr>
            <w:rFonts w:ascii="Times New Roman" w:hAnsi="Times New Roman" w:cs="Times New Roman"/>
            <w:noProof/>
            <w:sz w:val="24"/>
            <w:szCs w:val="24"/>
          </w:rPr>
          <w:t>14</w:t>
        </w:r>
        <w:r w:rsidR="00877357" w:rsidRPr="001B7171">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084" w:rsidRPr="001B7171" w:rsidRDefault="00EB0084">
    <w:pPr>
      <w:pStyle w:val="Header"/>
      <w:rPr>
        <w:rFonts w:ascii="Times New Roman" w:hAnsi="Times New Roman" w:cs="Times New Roman"/>
        <w:sz w:val="24"/>
        <w:szCs w:val="24"/>
      </w:rPr>
    </w:pPr>
    <w:r w:rsidRPr="001B7171">
      <w:rPr>
        <w:rFonts w:ascii="Times New Roman" w:hAnsi="Times New Roman" w:cs="Times New Roman"/>
        <w:sz w:val="24"/>
        <w:szCs w:val="24"/>
      </w:rPr>
      <w:t xml:space="preserve">Running Head: THE JURY PROCESS                            </w:t>
    </w:r>
    <w:r w:rsidR="001B7171">
      <w:rPr>
        <w:rFonts w:ascii="Times New Roman" w:hAnsi="Times New Roman" w:cs="Times New Roman"/>
        <w:sz w:val="24"/>
        <w:szCs w:val="24"/>
      </w:rPr>
      <w:t xml:space="preserve">            </w:t>
    </w:r>
    <w:r w:rsidRPr="001B717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C0NLM0MrI0MzGwMDdU0lEKTi0uzszPAykwrgUAbBU5bSwAAAA="/>
  </w:docVars>
  <w:rsids>
    <w:rsidRoot w:val="00A72F93"/>
    <w:rsid w:val="0002593C"/>
    <w:rsid w:val="000C3E14"/>
    <w:rsid w:val="000E76B3"/>
    <w:rsid w:val="00106537"/>
    <w:rsid w:val="00170C28"/>
    <w:rsid w:val="001B7171"/>
    <w:rsid w:val="00261A52"/>
    <w:rsid w:val="002B0D86"/>
    <w:rsid w:val="002C5DE6"/>
    <w:rsid w:val="002E18A0"/>
    <w:rsid w:val="00391669"/>
    <w:rsid w:val="0057623C"/>
    <w:rsid w:val="006F22E7"/>
    <w:rsid w:val="00703B0A"/>
    <w:rsid w:val="00744C42"/>
    <w:rsid w:val="00802B24"/>
    <w:rsid w:val="00877357"/>
    <w:rsid w:val="008859CD"/>
    <w:rsid w:val="008919EE"/>
    <w:rsid w:val="00A72F93"/>
    <w:rsid w:val="00B577E0"/>
    <w:rsid w:val="00BA27E9"/>
    <w:rsid w:val="00C824C4"/>
    <w:rsid w:val="00CF5E36"/>
    <w:rsid w:val="00D1154C"/>
    <w:rsid w:val="00DC22C8"/>
    <w:rsid w:val="00EB0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3A093"/>
  <w15:docId w15:val="{7E98836F-8326-43AA-99F2-C9E86E92A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084"/>
  </w:style>
  <w:style w:type="paragraph" w:styleId="Footer">
    <w:name w:val="footer"/>
    <w:basedOn w:val="Normal"/>
    <w:link w:val="FooterChar"/>
    <w:uiPriority w:val="99"/>
    <w:unhideWhenUsed/>
    <w:rsid w:val="00EB0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084"/>
  </w:style>
  <w:style w:type="paragraph" w:customStyle="1" w:styleId="sc-kfggvz">
    <w:name w:val="sc-kfggvz"/>
    <w:basedOn w:val="Normal"/>
    <w:rsid w:val="002B0D86"/>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DefaultParagraphFont"/>
    <w:rsid w:val="002B0D86"/>
  </w:style>
  <w:style w:type="character" w:styleId="Hyperlink">
    <w:name w:val="Hyperlink"/>
    <w:basedOn w:val="DefaultParagraphFont"/>
    <w:uiPriority w:val="99"/>
    <w:unhideWhenUsed/>
    <w:rsid w:val="00744C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38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ogin.aspx?direct=true&amp;AuthType=shib&amp;db=a9h&amp;AN=120805446&amp;site=eds-live&amp;custid=s8990198"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earch.ebscohost.com/login.aspx?direct=true&amp;AuthType=shib&amp;db=a9h&amp;AN=125935997&amp;site=eds-live&amp;custid=s8990198"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earch.ebscohost.com/login.aspx?direct=true&amp;AuthType=shib&amp;db=a9h&amp;AN-118287555&amp;site=eds-live&amp;custid=s8990198"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nytimes.com/2018/12/04/opinion/juries-racism-discrimination-prosecutors.html?action=click&amp;module=Opinion&amp;pgtype=Homepag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3233</Words>
  <Characters>18432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3</cp:revision>
  <dcterms:created xsi:type="dcterms:W3CDTF">2018-12-11T19:58:00Z</dcterms:created>
  <dcterms:modified xsi:type="dcterms:W3CDTF">2018-12-11T20:04:00Z</dcterms:modified>
</cp:coreProperties>
</file>